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C1A5" w14:textId="62E69A23" w:rsidR="003A6333" w:rsidRPr="00154D0B" w:rsidRDefault="007D4443" w:rsidP="00154D0B">
      <w:pPr>
        <w:spacing w:afterLines="60" w:after="144" w:line="240" w:lineRule="auto"/>
        <w:jc w:val="center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ISKOLAI HÁZIREND</w:t>
      </w:r>
    </w:p>
    <w:p w14:paraId="097A0C28" w14:textId="47A792E2" w:rsidR="007D4443" w:rsidRPr="00154D0B" w:rsidRDefault="007D4443" w:rsidP="00154D0B">
      <w:pPr>
        <w:spacing w:afterLines="60" w:after="144" w:line="240" w:lineRule="auto"/>
        <w:jc w:val="center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MÓDOSÍTÁS</w:t>
      </w:r>
    </w:p>
    <w:p w14:paraId="4717AC39" w14:textId="77777777" w:rsidR="007D4443" w:rsidRPr="00154D0B" w:rsidRDefault="007D4443" w:rsidP="00154D0B">
      <w:pPr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23880759" w14:textId="231D980B" w:rsidR="007D4443" w:rsidRPr="00154D0B" w:rsidRDefault="007D4443" w:rsidP="00154D0B">
      <w:pPr>
        <w:spacing w:afterLines="60" w:after="144" w:line="240" w:lineRule="auto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 xml:space="preserve">A nevelési-oktatási intézményekben a tiltott és a használatában korlátozott tárgyak köréről, valamint a tárgyakra vonatkozó eljárásrend részletes szabályairól szóló 245/2024. (VIII.8.) Korm. rendeletnek (a továbbiakban: </w:t>
      </w:r>
      <w:r w:rsidRPr="00154D0B">
        <w:rPr>
          <w:rFonts w:ascii="Times New Roman" w:hAnsi="Times New Roman" w:cs="Times New Roman"/>
          <w:b/>
          <w:bCs/>
        </w:rPr>
        <w:t>Korm.rend.</w:t>
      </w:r>
      <w:r w:rsidRPr="00154D0B">
        <w:rPr>
          <w:rFonts w:ascii="Times New Roman" w:hAnsi="Times New Roman" w:cs="Times New Roman"/>
        </w:rPr>
        <w:t>)</w:t>
      </w:r>
      <w:r w:rsidR="007804BC" w:rsidRPr="00154D0B">
        <w:rPr>
          <w:rFonts w:ascii="Times New Roman" w:hAnsi="Times New Roman" w:cs="Times New Roman"/>
        </w:rPr>
        <w:t xml:space="preserve">, továbbá a szakképzésről szóló 2019. évi LXXX. törvény </w:t>
      </w:r>
      <w:r w:rsidR="00434541" w:rsidRPr="00154D0B">
        <w:rPr>
          <w:rFonts w:ascii="Times New Roman" w:hAnsi="Times New Roman" w:cs="Times New Roman"/>
        </w:rPr>
        <w:t xml:space="preserve">(a továbbiakban: </w:t>
      </w:r>
      <w:proofErr w:type="spellStart"/>
      <w:r w:rsidR="00434541" w:rsidRPr="00154D0B">
        <w:rPr>
          <w:rFonts w:ascii="Times New Roman" w:hAnsi="Times New Roman" w:cs="Times New Roman"/>
          <w:b/>
          <w:bCs/>
        </w:rPr>
        <w:t>Szkt</w:t>
      </w:r>
      <w:proofErr w:type="spellEnd"/>
      <w:r w:rsidR="00434541" w:rsidRPr="00154D0B">
        <w:rPr>
          <w:rFonts w:ascii="Times New Roman" w:hAnsi="Times New Roman" w:cs="Times New Roman"/>
          <w:b/>
          <w:bCs/>
        </w:rPr>
        <w:t>.</w:t>
      </w:r>
      <w:r w:rsidR="00434541" w:rsidRPr="00154D0B">
        <w:rPr>
          <w:rFonts w:ascii="Times New Roman" w:hAnsi="Times New Roman" w:cs="Times New Roman"/>
        </w:rPr>
        <w:t xml:space="preserve">) </w:t>
      </w:r>
      <w:r w:rsidR="007804BC" w:rsidRPr="00154D0B">
        <w:rPr>
          <w:rFonts w:ascii="Times New Roman" w:hAnsi="Times New Roman" w:cs="Times New Roman"/>
        </w:rPr>
        <w:t>33. §. (1a) és (1b) bekezdéseiben</w:t>
      </w:r>
      <w:r w:rsidR="00534A14" w:rsidRPr="00154D0B">
        <w:rPr>
          <w:rFonts w:ascii="Times New Roman" w:hAnsi="Times New Roman" w:cs="Times New Roman"/>
        </w:rPr>
        <w:t>, valamint</w:t>
      </w:r>
      <w:r w:rsidR="007804BC" w:rsidRPr="00154D0B">
        <w:rPr>
          <w:rFonts w:ascii="Times New Roman" w:hAnsi="Times New Roman" w:cs="Times New Roman"/>
        </w:rPr>
        <w:t xml:space="preserve"> a szakképzésről szóló törvény végrehajtásáról szóló 12/2020. (II.7). Korm. rendelet</w:t>
      </w:r>
      <w:r w:rsidR="00434541" w:rsidRPr="00154D0B">
        <w:rPr>
          <w:rFonts w:ascii="Times New Roman" w:hAnsi="Times New Roman" w:cs="Times New Roman"/>
        </w:rPr>
        <w:t xml:space="preserve"> (</w:t>
      </w:r>
      <w:proofErr w:type="spellStart"/>
      <w:r w:rsidR="00434541" w:rsidRPr="00154D0B">
        <w:rPr>
          <w:rFonts w:ascii="Times New Roman" w:hAnsi="Times New Roman" w:cs="Times New Roman"/>
          <w:b/>
          <w:bCs/>
        </w:rPr>
        <w:t>Szkt.vhr</w:t>
      </w:r>
      <w:proofErr w:type="spellEnd"/>
      <w:r w:rsidR="00434541" w:rsidRPr="00154D0B">
        <w:rPr>
          <w:rFonts w:ascii="Times New Roman" w:hAnsi="Times New Roman" w:cs="Times New Roman"/>
          <w:b/>
          <w:bCs/>
        </w:rPr>
        <w:t>.</w:t>
      </w:r>
      <w:r w:rsidR="00434541" w:rsidRPr="00154D0B">
        <w:rPr>
          <w:rFonts w:ascii="Times New Roman" w:hAnsi="Times New Roman" w:cs="Times New Roman"/>
        </w:rPr>
        <w:t>)</w:t>
      </w:r>
      <w:r w:rsidR="007804BC" w:rsidRPr="00154D0B">
        <w:rPr>
          <w:rFonts w:ascii="Times New Roman" w:hAnsi="Times New Roman" w:cs="Times New Roman"/>
        </w:rPr>
        <w:t xml:space="preserve"> 107/A. §-</w:t>
      </w:r>
      <w:proofErr w:type="spellStart"/>
      <w:r w:rsidR="007804BC" w:rsidRPr="00154D0B">
        <w:rPr>
          <w:rFonts w:ascii="Times New Roman" w:hAnsi="Times New Roman" w:cs="Times New Roman"/>
        </w:rPr>
        <w:t>ában</w:t>
      </w:r>
      <w:proofErr w:type="spellEnd"/>
      <w:r w:rsidR="007804BC" w:rsidRPr="00154D0B">
        <w:rPr>
          <w:rFonts w:ascii="Times New Roman" w:hAnsi="Times New Roman" w:cs="Times New Roman"/>
        </w:rPr>
        <w:t xml:space="preserve"> foglaltaknak</w:t>
      </w:r>
      <w:r w:rsidRPr="00154D0B">
        <w:rPr>
          <w:rFonts w:ascii="Times New Roman" w:hAnsi="Times New Roman" w:cs="Times New Roman"/>
        </w:rPr>
        <w:t xml:space="preserve"> megfelelően az iskola az alábbi szabályokat alkotja meg a tiltott és használatában korlátozott tárgyak átvételére és visszaadására vonatkozóan.</w:t>
      </w:r>
    </w:p>
    <w:p w14:paraId="786FEBB1" w14:textId="77777777" w:rsidR="00CD359B" w:rsidRPr="00154D0B" w:rsidRDefault="00CD359B" w:rsidP="00154D0B">
      <w:pPr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3FB59C7F" w14:textId="797E44E7" w:rsidR="007D4443" w:rsidRPr="00154D0B" w:rsidRDefault="007D4443" w:rsidP="00154D0B">
      <w:pPr>
        <w:pStyle w:val="Listaszerbekezds"/>
        <w:numPr>
          <w:ilvl w:val="0"/>
          <w:numId w:val="1"/>
        </w:numPr>
        <w:spacing w:afterLines="60" w:after="144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Tiltott tárgyak</w:t>
      </w:r>
    </w:p>
    <w:p w14:paraId="388EEC8E" w14:textId="77777777" w:rsidR="00CF4327" w:rsidRPr="00154D0B" w:rsidRDefault="00CF4327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9292249" w14:textId="3B17D654" w:rsidR="007D4443" w:rsidRPr="00154D0B" w:rsidRDefault="00F056AC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154D0B">
        <w:rPr>
          <w:rFonts w:ascii="Times New Roman" w:hAnsi="Times New Roman" w:cs="Times New Roman"/>
          <w:color w:val="000000" w:themeColor="text1"/>
        </w:rPr>
        <w:t xml:space="preserve">A Korm.rend. </w:t>
      </w:r>
      <w:r w:rsidR="00793D1F" w:rsidRPr="00154D0B">
        <w:rPr>
          <w:rFonts w:ascii="Times New Roman" w:hAnsi="Times New Roman" w:cs="Times New Roman"/>
          <w:color w:val="000000" w:themeColor="text1"/>
        </w:rPr>
        <w:t>1. §-a</w:t>
      </w:r>
      <w:r w:rsidR="00E5123E">
        <w:rPr>
          <w:rFonts w:ascii="Times New Roman" w:hAnsi="Times New Roman" w:cs="Times New Roman"/>
          <w:color w:val="000000" w:themeColor="text1"/>
        </w:rPr>
        <w:t xml:space="preserve">, az </w:t>
      </w:r>
      <w:proofErr w:type="spellStart"/>
      <w:r w:rsidR="00E5123E">
        <w:rPr>
          <w:rFonts w:ascii="Times New Roman" w:hAnsi="Times New Roman" w:cs="Times New Roman"/>
          <w:color w:val="000000" w:themeColor="text1"/>
        </w:rPr>
        <w:t>Szkt</w:t>
      </w:r>
      <w:proofErr w:type="spellEnd"/>
      <w:r w:rsidR="00E5123E">
        <w:rPr>
          <w:rFonts w:ascii="Times New Roman" w:hAnsi="Times New Roman" w:cs="Times New Roman"/>
          <w:color w:val="000000" w:themeColor="text1"/>
        </w:rPr>
        <w:t>. 33. §-</w:t>
      </w:r>
      <w:proofErr w:type="spellStart"/>
      <w:r w:rsidR="00E5123E">
        <w:rPr>
          <w:rFonts w:ascii="Times New Roman" w:hAnsi="Times New Roman" w:cs="Times New Roman"/>
          <w:color w:val="000000" w:themeColor="text1"/>
        </w:rPr>
        <w:t>ának</w:t>
      </w:r>
      <w:proofErr w:type="spellEnd"/>
      <w:r w:rsidR="00E5123E">
        <w:rPr>
          <w:rFonts w:ascii="Times New Roman" w:hAnsi="Times New Roman" w:cs="Times New Roman"/>
          <w:color w:val="000000" w:themeColor="text1"/>
        </w:rPr>
        <w:t xml:space="preserve"> (1a) és (1b) bekezdései, valamint az </w:t>
      </w:r>
      <w:proofErr w:type="spellStart"/>
      <w:r w:rsidR="00E5123E">
        <w:rPr>
          <w:rFonts w:ascii="Times New Roman" w:hAnsi="Times New Roman" w:cs="Times New Roman"/>
          <w:color w:val="000000" w:themeColor="text1"/>
        </w:rPr>
        <w:t>Szkt.vhr</w:t>
      </w:r>
      <w:proofErr w:type="spellEnd"/>
      <w:r w:rsidR="00E5123E">
        <w:rPr>
          <w:rFonts w:ascii="Times New Roman" w:hAnsi="Times New Roman" w:cs="Times New Roman"/>
          <w:color w:val="000000" w:themeColor="text1"/>
        </w:rPr>
        <w:t>. 107/A. §-a</w:t>
      </w:r>
      <w:r w:rsidR="00793D1F" w:rsidRPr="00154D0B">
        <w:rPr>
          <w:rFonts w:ascii="Times New Roman" w:hAnsi="Times New Roman" w:cs="Times New Roman"/>
          <w:color w:val="000000" w:themeColor="text1"/>
        </w:rPr>
        <w:t xml:space="preserve"> </w:t>
      </w:r>
      <w:r w:rsidRPr="00154D0B">
        <w:rPr>
          <w:rFonts w:ascii="Times New Roman" w:hAnsi="Times New Roman" w:cs="Times New Roman"/>
          <w:color w:val="000000" w:themeColor="text1"/>
        </w:rPr>
        <w:t>szerint t</w:t>
      </w:r>
      <w:r w:rsidR="00196403" w:rsidRPr="00154D0B">
        <w:rPr>
          <w:rFonts w:ascii="Times New Roman" w:hAnsi="Times New Roman" w:cs="Times New Roman"/>
          <w:color w:val="000000" w:themeColor="text1"/>
        </w:rPr>
        <w:t>iltott tárgyaknak minősülnek és</w:t>
      </w:r>
      <w:r w:rsidR="007D4443" w:rsidRPr="00154D0B">
        <w:rPr>
          <w:rFonts w:ascii="Times New Roman" w:hAnsi="Times New Roman" w:cs="Times New Roman"/>
          <w:color w:val="000000" w:themeColor="text1"/>
        </w:rPr>
        <w:t xml:space="preserve"> az iskolába nem vihet</w:t>
      </w:r>
      <w:r w:rsidR="00196403" w:rsidRPr="00154D0B">
        <w:rPr>
          <w:rFonts w:ascii="Times New Roman" w:hAnsi="Times New Roman" w:cs="Times New Roman"/>
          <w:color w:val="000000" w:themeColor="text1"/>
        </w:rPr>
        <w:t>őek</w:t>
      </w:r>
      <w:r w:rsidR="007D4443" w:rsidRPr="00154D0B">
        <w:rPr>
          <w:rFonts w:ascii="Times New Roman" w:hAnsi="Times New Roman" w:cs="Times New Roman"/>
          <w:color w:val="000000" w:themeColor="text1"/>
        </w:rPr>
        <w:t xml:space="preserve"> be az alábbi</w:t>
      </w:r>
      <w:r w:rsidR="00196403" w:rsidRPr="00154D0B">
        <w:rPr>
          <w:rFonts w:ascii="Times New Roman" w:hAnsi="Times New Roman" w:cs="Times New Roman"/>
          <w:color w:val="000000" w:themeColor="text1"/>
        </w:rPr>
        <w:t>ak</w:t>
      </w:r>
      <w:r w:rsidR="007D4443" w:rsidRPr="00154D0B">
        <w:rPr>
          <w:rFonts w:ascii="Times New Roman" w:hAnsi="Times New Roman" w:cs="Times New Roman"/>
          <w:color w:val="000000" w:themeColor="text1"/>
        </w:rPr>
        <w:t>:</w:t>
      </w:r>
    </w:p>
    <w:p w14:paraId="6494188D" w14:textId="652A98E9" w:rsidR="00196403" w:rsidRPr="00154D0B" w:rsidRDefault="00196403" w:rsidP="00154D0B">
      <w:pPr>
        <w:pStyle w:val="Listaszerbekezds"/>
        <w:numPr>
          <w:ilvl w:val="1"/>
          <w:numId w:val="3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</w:rPr>
      </w:pPr>
      <w:r w:rsidRPr="00154D0B">
        <w:rPr>
          <w:rFonts w:ascii="Times New Roman" w:hAnsi="Times New Roman" w:cs="Times New Roman"/>
          <w:color w:val="000000" w:themeColor="text1"/>
        </w:rPr>
        <w:t xml:space="preserve">közbiztonságra különösen veszélyes eszközökről szóló </w:t>
      </w:r>
      <w:hyperlink r:id="rId10" w:history="1">
        <w:r w:rsidRPr="00154D0B">
          <w:rPr>
            <w:rStyle w:val="Hiperhivatkozs"/>
            <w:rFonts w:ascii="Times New Roman" w:hAnsi="Times New Roman" w:cs="Times New Roman"/>
            <w:color w:val="000000" w:themeColor="text1"/>
            <w:u w:val="none"/>
          </w:rPr>
          <w:t>175/2003. (X. 28.) Korm. rendelet</w:t>
        </w:r>
      </w:hyperlink>
      <w:r w:rsidRPr="00154D0B">
        <w:rPr>
          <w:rFonts w:ascii="Times New Roman" w:hAnsi="Times New Roman" w:cs="Times New Roman"/>
          <w:color w:val="000000" w:themeColor="text1"/>
        </w:rPr>
        <w:t xml:space="preserve"> szerinti közbiztonságra különösen veszélyes eszköz,</w:t>
      </w:r>
    </w:p>
    <w:p w14:paraId="207EC9B1" w14:textId="24D39DE7" w:rsidR="00196403" w:rsidRPr="00154D0B" w:rsidRDefault="00196403" w:rsidP="00154D0B">
      <w:pPr>
        <w:pStyle w:val="Listaszerbekezds"/>
        <w:numPr>
          <w:ilvl w:val="1"/>
          <w:numId w:val="3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</w:rPr>
      </w:pPr>
      <w:r w:rsidRPr="00154D0B">
        <w:rPr>
          <w:rFonts w:ascii="Times New Roman" w:hAnsi="Times New Roman" w:cs="Times New Roman"/>
          <w:color w:val="000000" w:themeColor="text1"/>
        </w:rPr>
        <w:t>azon tárgy, amelynek birtoklása</w:t>
      </w:r>
    </w:p>
    <w:p w14:paraId="3B0C576E" w14:textId="7F41C7C9" w:rsidR="00196403" w:rsidRPr="00154D0B" w:rsidRDefault="00196403" w:rsidP="00154D0B">
      <w:pPr>
        <w:pStyle w:val="Listaszerbekezds"/>
        <w:spacing w:afterLines="60" w:after="144" w:line="240" w:lineRule="auto"/>
        <w:ind w:left="1134" w:hanging="142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54D0B">
        <w:rPr>
          <w:rFonts w:ascii="Times New Roman" w:hAnsi="Times New Roman" w:cs="Times New Roman"/>
          <w:color w:val="000000" w:themeColor="text1"/>
        </w:rPr>
        <w:t>ba</w:t>
      </w:r>
      <w:proofErr w:type="spellEnd"/>
      <w:r w:rsidRPr="00154D0B">
        <w:rPr>
          <w:rFonts w:ascii="Times New Roman" w:hAnsi="Times New Roman" w:cs="Times New Roman"/>
          <w:color w:val="000000" w:themeColor="text1"/>
        </w:rPr>
        <w:t xml:space="preserve">) a szabálysértésekről, a szabálysértési eljárásról és a szabálysértési nyilvántartási rendszerről szóló </w:t>
      </w:r>
      <w:hyperlink r:id="rId11" w:history="1">
        <w:r w:rsidRPr="00154D0B">
          <w:rPr>
            <w:rStyle w:val="Hiperhivatkozs"/>
            <w:rFonts w:ascii="Times New Roman" w:hAnsi="Times New Roman" w:cs="Times New Roman"/>
            <w:color w:val="000000" w:themeColor="text1"/>
            <w:u w:val="none"/>
          </w:rPr>
          <w:t>2012. évi II. törvény</w:t>
        </w:r>
      </w:hyperlink>
      <w:r w:rsidRPr="00154D0B">
        <w:rPr>
          <w:rFonts w:ascii="Times New Roman" w:hAnsi="Times New Roman" w:cs="Times New Roman"/>
          <w:color w:val="000000" w:themeColor="text1"/>
        </w:rPr>
        <w:t xml:space="preserve">ben </w:t>
      </w:r>
      <w:r w:rsidR="00EE467F" w:rsidRPr="00154D0B">
        <w:rPr>
          <w:rFonts w:ascii="Times New Roman" w:hAnsi="Times New Roman" w:cs="Times New Roman"/>
          <w:color w:val="000000" w:themeColor="text1"/>
        </w:rPr>
        <w:t xml:space="preserve">(a továbbiakban: </w:t>
      </w:r>
      <w:proofErr w:type="spellStart"/>
      <w:r w:rsidR="00EE467F" w:rsidRPr="00154D0B">
        <w:rPr>
          <w:rFonts w:ascii="Times New Roman" w:hAnsi="Times New Roman" w:cs="Times New Roman"/>
          <w:b/>
          <w:bCs/>
          <w:color w:val="000000" w:themeColor="text1"/>
        </w:rPr>
        <w:t>Szabs</w:t>
      </w:r>
      <w:proofErr w:type="spellEnd"/>
      <w:r w:rsidR="00EE467F" w:rsidRPr="00154D0B">
        <w:rPr>
          <w:rFonts w:ascii="Times New Roman" w:hAnsi="Times New Roman" w:cs="Times New Roman"/>
          <w:b/>
          <w:bCs/>
          <w:color w:val="000000" w:themeColor="text1"/>
        </w:rPr>
        <w:t>. tv.</w:t>
      </w:r>
      <w:r w:rsidR="00EE467F" w:rsidRPr="00154D0B">
        <w:rPr>
          <w:rFonts w:ascii="Times New Roman" w:hAnsi="Times New Roman" w:cs="Times New Roman"/>
          <w:color w:val="000000" w:themeColor="text1"/>
        </w:rPr>
        <w:t xml:space="preserve">) </w:t>
      </w:r>
      <w:r w:rsidRPr="00154D0B">
        <w:rPr>
          <w:rFonts w:ascii="Times New Roman" w:hAnsi="Times New Roman" w:cs="Times New Roman"/>
          <w:color w:val="000000" w:themeColor="text1"/>
        </w:rPr>
        <w:t>vagy</w:t>
      </w:r>
    </w:p>
    <w:p w14:paraId="6382DF6A" w14:textId="1D20D6BF" w:rsidR="00196403" w:rsidRPr="00154D0B" w:rsidRDefault="00196403" w:rsidP="00154D0B">
      <w:pPr>
        <w:pStyle w:val="Listaszerbekezds"/>
        <w:spacing w:afterLines="60" w:after="144" w:line="240" w:lineRule="auto"/>
        <w:ind w:left="1134" w:hanging="142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54D0B">
        <w:rPr>
          <w:rFonts w:ascii="Times New Roman" w:hAnsi="Times New Roman" w:cs="Times New Roman"/>
          <w:color w:val="000000" w:themeColor="text1"/>
        </w:rPr>
        <w:t>bb</w:t>
      </w:r>
      <w:proofErr w:type="spellEnd"/>
      <w:r w:rsidRPr="00154D0B">
        <w:rPr>
          <w:rFonts w:ascii="Times New Roman" w:hAnsi="Times New Roman" w:cs="Times New Roman"/>
          <w:color w:val="000000" w:themeColor="text1"/>
        </w:rPr>
        <w:t xml:space="preserve">) a Büntető Törvénykönyvről szóló </w:t>
      </w:r>
      <w:hyperlink r:id="rId12" w:history="1">
        <w:r w:rsidRPr="00154D0B">
          <w:rPr>
            <w:rStyle w:val="Hiperhivatkozs"/>
            <w:rFonts w:ascii="Times New Roman" w:hAnsi="Times New Roman" w:cs="Times New Roman"/>
            <w:color w:val="000000" w:themeColor="text1"/>
            <w:u w:val="none"/>
          </w:rPr>
          <w:t>2012. évi C. törvény</w:t>
        </w:r>
      </w:hyperlink>
      <w:r w:rsidRPr="00154D0B">
        <w:rPr>
          <w:rFonts w:ascii="Times New Roman" w:hAnsi="Times New Roman" w:cs="Times New Roman"/>
          <w:color w:val="000000" w:themeColor="text1"/>
        </w:rPr>
        <w:t>ben</w:t>
      </w:r>
      <w:r w:rsidR="00EE467F" w:rsidRPr="00154D0B">
        <w:rPr>
          <w:rFonts w:ascii="Times New Roman" w:hAnsi="Times New Roman" w:cs="Times New Roman"/>
          <w:color w:val="000000" w:themeColor="text1"/>
        </w:rPr>
        <w:t xml:space="preserve"> (a továbbiakban: </w:t>
      </w:r>
      <w:r w:rsidR="00EE467F" w:rsidRPr="00154D0B">
        <w:rPr>
          <w:rFonts w:ascii="Times New Roman" w:hAnsi="Times New Roman" w:cs="Times New Roman"/>
          <w:b/>
          <w:bCs/>
          <w:color w:val="000000" w:themeColor="text1"/>
        </w:rPr>
        <w:t>Btk.</w:t>
      </w:r>
      <w:r w:rsidR="00EE467F" w:rsidRPr="00154D0B">
        <w:rPr>
          <w:rFonts w:ascii="Times New Roman" w:hAnsi="Times New Roman" w:cs="Times New Roman"/>
          <w:color w:val="000000" w:themeColor="text1"/>
        </w:rPr>
        <w:t>)</w:t>
      </w:r>
    </w:p>
    <w:p w14:paraId="2EC1D826" w14:textId="77777777" w:rsidR="00196403" w:rsidRPr="00154D0B" w:rsidRDefault="00196403" w:rsidP="00154D0B">
      <w:pPr>
        <w:pStyle w:val="Listaszerbekezds"/>
        <w:spacing w:afterLines="60" w:after="144" w:line="240" w:lineRule="auto"/>
        <w:ind w:left="1134" w:hanging="142"/>
        <w:jc w:val="both"/>
        <w:rPr>
          <w:rFonts w:ascii="Times New Roman" w:hAnsi="Times New Roman" w:cs="Times New Roman"/>
          <w:color w:val="000000" w:themeColor="text1"/>
        </w:rPr>
      </w:pPr>
      <w:r w:rsidRPr="00154D0B">
        <w:rPr>
          <w:rFonts w:ascii="Times New Roman" w:hAnsi="Times New Roman" w:cs="Times New Roman"/>
          <w:color w:val="000000" w:themeColor="text1"/>
        </w:rPr>
        <w:t>foglaltak szerint büntetendő, vagy</w:t>
      </w:r>
    </w:p>
    <w:p w14:paraId="59A599D3" w14:textId="3E161ADA" w:rsidR="00196403" w:rsidRPr="00154D0B" w:rsidRDefault="00196403" w:rsidP="00154D0B">
      <w:pPr>
        <w:pStyle w:val="Listaszerbekezds"/>
        <w:numPr>
          <w:ilvl w:val="1"/>
          <w:numId w:val="3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</w:rPr>
      </w:pPr>
      <w:r w:rsidRPr="00154D0B">
        <w:rPr>
          <w:rFonts w:ascii="Times New Roman" w:hAnsi="Times New Roman" w:cs="Times New Roman"/>
          <w:color w:val="000000" w:themeColor="text1"/>
        </w:rPr>
        <w:t>a tizennyolcadik életévét be nem töltött személy részére nem értékesíthető termék.</w:t>
      </w:r>
    </w:p>
    <w:p w14:paraId="6530FC34" w14:textId="77777777" w:rsidR="007D4443" w:rsidRPr="00154D0B" w:rsidRDefault="007D4443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66E7FEDB" w14:textId="77777777" w:rsidR="00CF4327" w:rsidRPr="00154D0B" w:rsidRDefault="00CF4327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64576A86" w14:textId="0377E92C" w:rsidR="007D4443" w:rsidRPr="00154D0B" w:rsidRDefault="007D4443" w:rsidP="00154D0B">
      <w:pPr>
        <w:pStyle w:val="Listaszerbekezds"/>
        <w:numPr>
          <w:ilvl w:val="0"/>
          <w:numId w:val="1"/>
        </w:numPr>
        <w:spacing w:afterLines="60" w:after="144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Használatában korlátozott tárgyak</w:t>
      </w:r>
    </w:p>
    <w:p w14:paraId="093280E2" w14:textId="77777777" w:rsidR="00CF4327" w:rsidRPr="001B4CFE" w:rsidRDefault="00CF4327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478A30D5" w14:textId="3F074D57" w:rsidR="00EB0A67" w:rsidRPr="00EB0A67" w:rsidRDefault="00F056AC" w:rsidP="00EB0A67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EB0A67">
        <w:rPr>
          <w:rFonts w:ascii="Times New Roman" w:hAnsi="Times New Roman" w:cs="Times New Roman"/>
        </w:rPr>
        <w:t>A</w:t>
      </w:r>
      <w:r w:rsidR="00EB0A67" w:rsidRPr="00EB0A67">
        <w:rPr>
          <w:rFonts w:ascii="Times New Roman" w:hAnsi="Times New Roman" w:cs="Times New Roman"/>
        </w:rPr>
        <w:t>z</w:t>
      </w:r>
      <w:r w:rsidR="00E5123E" w:rsidRPr="00EB0A6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5123E" w:rsidRPr="00EB0A67">
        <w:rPr>
          <w:rFonts w:ascii="Times New Roman" w:hAnsi="Times New Roman" w:cs="Times New Roman"/>
          <w:color w:val="000000" w:themeColor="text1"/>
        </w:rPr>
        <w:t>Szkt</w:t>
      </w:r>
      <w:proofErr w:type="spellEnd"/>
      <w:r w:rsidR="00E5123E" w:rsidRPr="00EB0A67">
        <w:rPr>
          <w:rFonts w:ascii="Times New Roman" w:hAnsi="Times New Roman" w:cs="Times New Roman"/>
          <w:color w:val="000000" w:themeColor="text1"/>
        </w:rPr>
        <w:t>. 33. §-</w:t>
      </w:r>
      <w:proofErr w:type="spellStart"/>
      <w:r w:rsidR="00E5123E" w:rsidRPr="00EB0A67">
        <w:rPr>
          <w:rFonts w:ascii="Times New Roman" w:hAnsi="Times New Roman" w:cs="Times New Roman"/>
          <w:color w:val="000000" w:themeColor="text1"/>
        </w:rPr>
        <w:t>ának</w:t>
      </w:r>
      <w:proofErr w:type="spellEnd"/>
      <w:r w:rsidR="00E5123E" w:rsidRPr="00EB0A67">
        <w:rPr>
          <w:rFonts w:ascii="Times New Roman" w:hAnsi="Times New Roman" w:cs="Times New Roman"/>
          <w:color w:val="000000" w:themeColor="text1"/>
        </w:rPr>
        <w:t xml:space="preserve"> (1a) és (1b) bekezdései</w:t>
      </w:r>
      <w:r w:rsidR="00EB0A67" w:rsidRPr="00EB0A67">
        <w:rPr>
          <w:rFonts w:ascii="Times New Roman" w:hAnsi="Times New Roman" w:cs="Times New Roman"/>
          <w:color w:val="000000" w:themeColor="text1"/>
        </w:rPr>
        <w:t xml:space="preserve"> és </w:t>
      </w:r>
      <w:r w:rsidR="00E5123E" w:rsidRPr="00EB0A67">
        <w:rPr>
          <w:rFonts w:ascii="Times New Roman" w:hAnsi="Times New Roman" w:cs="Times New Roman"/>
          <w:color w:val="000000" w:themeColor="text1"/>
        </w:rPr>
        <w:t xml:space="preserve">az </w:t>
      </w:r>
      <w:proofErr w:type="spellStart"/>
      <w:r w:rsidR="00E5123E" w:rsidRPr="00EB0A67">
        <w:rPr>
          <w:rFonts w:ascii="Times New Roman" w:hAnsi="Times New Roman" w:cs="Times New Roman"/>
          <w:color w:val="000000" w:themeColor="text1"/>
        </w:rPr>
        <w:t>Szkt.vhr</w:t>
      </w:r>
      <w:proofErr w:type="spellEnd"/>
      <w:r w:rsidR="00E5123E" w:rsidRPr="00EB0A67">
        <w:rPr>
          <w:rFonts w:ascii="Times New Roman" w:hAnsi="Times New Roman" w:cs="Times New Roman"/>
          <w:color w:val="000000" w:themeColor="text1"/>
        </w:rPr>
        <w:t>. 107/A. §-a</w:t>
      </w:r>
      <w:r w:rsidR="00793D1F" w:rsidRPr="00EB0A67">
        <w:rPr>
          <w:rFonts w:ascii="Times New Roman" w:hAnsi="Times New Roman" w:cs="Times New Roman"/>
        </w:rPr>
        <w:t xml:space="preserve"> </w:t>
      </w:r>
      <w:r w:rsidR="00EB0A67" w:rsidRPr="00EB0A67">
        <w:rPr>
          <w:rFonts w:ascii="Times New Roman" w:hAnsi="Times New Roman" w:cs="Times New Roman"/>
        </w:rPr>
        <w:t xml:space="preserve">alapján értelmezett Korm.rend 2. §-a </w:t>
      </w:r>
      <w:r w:rsidRPr="00EB0A67">
        <w:rPr>
          <w:rFonts w:ascii="Times New Roman" w:hAnsi="Times New Roman" w:cs="Times New Roman"/>
        </w:rPr>
        <w:t>szerint h</w:t>
      </w:r>
      <w:r w:rsidR="00196403" w:rsidRPr="00EB0A67">
        <w:rPr>
          <w:rFonts w:ascii="Times New Roman" w:hAnsi="Times New Roman" w:cs="Times New Roman"/>
        </w:rPr>
        <w:t>asználatában korlátozott tárgyaknak minősülnek</w:t>
      </w:r>
      <w:r w:rsidR="002A6141">
        <w:rPr>
          <w:rFonts w:ascii="Times New Roman" w:hAnsi="Times New Roman" w:cs="Times New Roman"/>
        </w:rPr>
        <w:t>:</w:t>
      </w:r>
      <w:r w:rsidR="001B4CFE" w:rsidRPr="00EB0A67">
        <w:rPr>
          <w:rFonts w:ascii="Times New Roman" w:hAnsi="Times New Roman" w:cs="Times New Roman"/>
        </w:rPr>
        <w:t xml:space="preserve"> </w:t>
      </w:r>
    </w:p>
    <w:p w14:paraId="6B5560B0" w14:textId="1C958C91" w:rsidR="00EB0A67" w:rsidRPr="00EB0A67" w:rsidRDefault="00EB0A67" w:rsidP="00C559C1">
      <w:pPr>
        <w:pStyle w:val="Listaszerbekezds"/>
        <w:numPr>
          <w:ilvl w:val="2"/>
          <w:numId w:val="3"/>
        </w:numPr>
        <w:spacing w:afterLines="60" w:after="144" w:line="240" w:lineRule="auto"/>
        <w:ind w:left="1134" w:firstLine="0"/>
        <w:jc w:val="both"/>
        <w:rPr>
          <w:rFonts w:ascii="Times New Roman" w:hAnsi="Times New Roman" w:cs="Times New Roman"/>
        </w:rPr>
      </w:pPr>
      <w:r w:rsidRPr="00EB0A67">
        <w:rPr>
          <w:rFonts w:ascii="Times New Roman" w:hAnsi="Times New Roman" w:cs="Times New Roman"/>
        </w:rPr>
        <w:t xml:space="preserve">a szakképzési alapfeladat ellátás szerinti oktatás napja folyamán, </w:t>
      </w:r>
    </w:p>
    <w:p w14:paraId="163D57AE" w14:textId="77777777" w:rsidR="00EB0A67" w:rsidRDefault="00196403" w:rsidP="00EB0A67">
      <w:pPr>
        <w:pStyle w:val="Listaszerbekezds"/>
        <w:numPr>
          <w:ilvl w:val="2"/>
          <w:numId w:val="3"/>
        </w:numPr>
        <w:spacing w:afterLines="60" w:after="144" w:line="240" w:lineRule="auto"/>
        <w:ind w:left="1134" w:firstLine="0"/>
        <w:jc w:val="both"/>
        <w:rPr>
          <w:rFonts w:ascii="Times New Roman" w:hAnsi="Times New Roman" w:cs="Times New Roman"/>
        </w:rPr>
      </w:pPr>
      <w:r w:rsidRPr="00C559C1">
        <w:rPr>
          <w:rFonts w:ascii="Times New Roman" w:hAnsi="Times New Roman" w:cs="Times New Roman"/>
        </w:rPr>
        <w:t>a foglalkozások ideje alatt a kollégiumban,</w:t>
      </w:r>
    </w:p>
    <w:p w14:paraId="2AED8164" w14:textId="77777777" w:rsidR="002A6141" w:rsidRDefault="002A6141" w:rsidP="002A6141">
      <w:pPr>
        <w:pStyle w:val="Listaszerbekezds"/>
        <w:numPr>
          <w:ilvl w:val="2"/>
          <w:numId w:val="3"/>
        </w:numPr>
        <w:ind w:left="1418" w:hanging="284"/>
        <w:rPr>
          <w:rFonts w:ascii="Times New Roman" w:hAnsi="Times New Roman" w:cs="Times New Roman"/>
        </w:rPr>
      </w:pPr>
      <w:r w:rsidRPr="002A6141">
        <w:rPr>
          <w:rFonts w:ascii="Times New Roman" w:hAnsi="Times New Roman" w:cs="Times New Roman"/>
        </w:rPr>
        <w:t>a tanórák, a szakmai oktatás, illetve a szakképesítésre felkészítő szakmai képzés szerinti foglalkozások ideje alatt – ideértve az intézményben töltött időt is – az iskola minden évfolyamán</w:t>
      </w:r>
    </w:p>
    <w:p w14:paraId="246319F9" w14:textId="0D86C1F9" w:rsidR="00EB0A67" w:rsidRPr="002A6141" w:rsidRDefault="002A6141" w:rsidP="00C559C1">
      <w:pPr>
        <w:pStyle w:val="Listaszerbekezds"/>
        <w:numPr>
          <w:ilvl w:val="2"/>
          <w:numId w:val="3"/>
        </w:numPr>
        <w:ind w:left="1418" w:hanging="284"/>
      </w:pPr>
      <w:r w:rsidRPr="002A6141">
        <w:rPr>
          <w:rFonts w:ascii="Times New Roman" w:hAnsi="Times New Roman" w:cs="Times New Roman"/>
        </w:rPr>
        <w:t>és a felnőttképzésben</w:t>
      </w:r>
    </w:p>
    <w:p w14:paraId="288B5353" w14:textId="77777777" w:rsidR="00196403" w:rsidRPr="00C559C1" w:rsidRDefault="00196403" w:rsidP="00C559C1">
      <w:pPr>
        <w:pStyle w:val="Listaszerbekezds"/>
        <w:spacing w:afterLines="60" w:after="144" w:line="240" w:lineRule="auto"/>
        <w:ind w:left="709"/>
        <w:jc w:val="both"/>
        <w:rPr>
          <w:rFonts w:ascii="Times New Roman" w:hAnsi="Times New Roman" w:cs="Times New Roman"/>
        </w:rPr>
      </w:pPr>
      <w:r w:rsidRPr="00C559C1">
        <w:rPr>
          <w:rFonts w:ascii="Times New Roman" w:hAnsi="Times New Roman" w:cs="Times New Roman"/>
        </w:rPr>
        <w:t>a telekommunikációs eszközök – különösen a mobiltelefonok –, a kép- vagy hangrögzítésre alkalmas eszközök és az internetelérésre alkalmas okoseszközök.</w:t>
      </w:r>
    </w:p>
    <w:p w14:paraId="136F7E43" w14:textId="77777777" w:rsidR="00196403" w:rsidRPr="001B4CFE" w:rsidRDefault="00196403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5AD7F8A7" w14:textId="77777777" w:rsidR="00CF4327" w:rsidRPr="00154D0B" w:rsidRDefault="00CF4327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69CE087E" w14:textId="1AF6435E" w:rsidR="00196403" w:rsidRPr="00154D0B" w:rsidRDefault="00F056AC" w:rsidP="00154D0B">
      <w:pPr>
        <w:pStyle w:val="Listaszerbekezds"/>
        <w:numPr>
          <w:ilvl w:val="0"/>
          <w:numId w:val="1"/>
        </w:numPr>
        <w:spacing w:afterLines="60" w:after="144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 xml:space="preserve">A tiltott és használatában korlátozott tárgyak átvétele </w:t>
      </w:r>
    </w:p>
    <w:p w14:paraId="642B6C24" w14:textId="77777777" w:rsidR="00CF4327" w:rsidRPr="00154D0B" w:rsidRDefault="00CF4327" w:rsidP="00154D0B">
      <w:pPr>
        <w:pStyle w:val="Listaszerbekezds"/>
        <w:spacing w:afterLines="60" w:after="144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FF8A18B" w14:textId="77777777" w:rsidR="00E7685B" w:rsidRPr="00154D0B" w:rsidRDefault="00F056AC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használatában korlátozott tárgy az iskolába bevihető, azzal, hogy a tanuló</w:t>
      </w:r>
      <w:r w:rsidR="00534A1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illetve képzésben részt vevő személy (a továbbiakban együttesen: </w:t>
      </w:r>
      <w:r w:rsidR="00534A14" w:rsidRPr="00154D0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tanuló</w:t>
      </w:r>
      <w:r w:rsidR="00534A1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használatában korlátozott tárgyat a tanítási nap</w:t>
      </w:r>
      <w:r w:rsidR="00534A1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/oktatási nap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kezdetén, a tanítási órák megkezdése előtt – kollégiumban a foglalkozás megkezdése előtt – a</w:t>
      </w:r>
      <w:r w:rsidR="004943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 első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4943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órát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4943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tartó oktatónál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leadja – a kollégium kivételével – a tanítási nap</w:t>
      </w:r>
      <w:r w:rsidR="00534A1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/oktatási nap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időtartamára</w:t>
      </w:r>
      <w:r w:rsidR="00793D1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8D2F75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7BEFDADE" w14:textId="77777777" w:rsidR="00154D0B" w:rsidRDefault="00154D0B" w:rsidP="00154D0B">
      <w:pPr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E5943C7" w14:textId="6ED1A690" w:rsidR="009E28CD" w:rsidRPr="00154D0B" w:rsidRDefault="00F056AC" w:rsidP="00154D0B">
      <w:pPr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</w:t>
      </w:r>
      <w:r w:rsidR="004943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oktatók </w:t>
      </w:r>
      <w:r w:rsidR="00C5470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átvételt követően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használatában korlátozott tárgyat </w:t>
      </w:r>
      <w:r w:rsidR="004943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erre a célra kialakított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zárható</w:t>
      </w:r>
      <w:r w:rsidR="004943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szekrényben, vagy más 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alkalmas</w:t>
      </w:r>
      <w:r w:rsidR="004943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zárt helyen 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(pl. tanári szoba</w:t>
      </w:r>
      <w:r w:rsidR="00C5470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széf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tárolják.</w:t>
      </w:r>
      <w:r w:rsidR="009E28CD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9451F5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használatában korlátozott tárgyakat kizárólag oktatók jogosultak </w:t>
      </w:r>
      <w:r w:rsidR="00A226B7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átvenni</w:t>
      </w:r>
      <w:r w:rsidR="00C5470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="009451F5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elzárni, a</w:t>
      </w:r>
      <w:r w:rsidR="00C5470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tárgyak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tárolására használt szekrény</w:t>
      </w:r>
      <w:r w:rsidR="00A226B7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 kinyitni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="00E7685B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A226B7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szekrény, illetve helyiség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kulcsát használni</w:t>
      </w:r>
      <w:r w:rsidR="00C5470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a tárgyakat a tanulóknak visszaadni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793D1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használaton kívüli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kulcsot az erre kijelölt</w:t>
      </w:r>
      <w:r w:rsidR="00793D1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őrzött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helyen (pl. tanári szoba, vagy porta</w:t>
      </w:r>
      <w:r w:rsidR="00342C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szolgálat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kell tárolni. A kulcs oktatók közötti átadását-átvételét – az utólagos nyomon követhetőség érdekében – </w:t>
      </w:r>
      <w:r w:rsidR="009451F5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megfelelően </w:t>
      </w:r>
      <w:r w:rsidR="002F0C06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adminisztrálni kell.</w:t>
      </w:r>
    </w:p>
    <w:p w14:paraId="38D803EF" w14:textId="77777777" w:rsidR="00CF4327" w:rsidRPr="00154D0B" w:rsidRDefault="00CF4327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FF753E3" w14:textId="09637E2F" w:rsidR="00F056AC" w:rsidRPr="00154D0B" w:rsidRDefault="009E28CD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különböző tanulókhoz tartozó használatában korlátozott tárgyakat egymástól elkülönítetten, az állagmegóvás szem előtt tartásával, </w:t>
      </w:r>
      <w:r w:rsidR="003909D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tárgy tulajdonosának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beazonosítás</w:t>
      </w:r>
      <w:r w:rsidR="003909D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 alkalmas módon kell átvenni, eltárolni és az ezzel kapcsolatos adminisztrációt az átvételkor elvégezni.</w:t>
      </w:r>
      <w:r w:rsidR="00C5470F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Amennyiben indokolt, rögzíteni kell az átvett tárgy különös ismertető jegyére, illetve az átvételkori sérült, hibás állapotára vonatkozó adatokat. Törekedni kell arra, hogy a használatában korlátozott tárgyat olyan oktató vegyen át, aki a tanulót be tudja azonosítani. Szükség esetén a tanuló beazonosítása érdekében kérni kell a személyazonosságának igazolását.</w:t>
      </w:r>
    </w:p>
    <w:p w14:paraId="0E15261B" w14:textId="77777777" w:rsidR="00CF4327" w:rsidRPr="00154D0B" w:rsidRDefault="00CF4327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825AFBD" w14:textId="25772B16" w:rsidR="00EE467F" w:rsidRPr="00154D0B" w:rsidRDefault="00EE467F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tanuló a tiltott tárgyat (ide nem értve azon tiltott tárgyakat, amelyek birtoklása a Szabs.tv-be, vagy </w:t>
      </w: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Btk-ba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ütközik) az iskola portaszolgálatán, a portásnál köteles leadni, aki azt visszaadásig</w:t>
      </w:r>
      <w:r w:rsidR="003909D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eltárolja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39196A05" w14:textId="77777777" w:rsidR="00342CA4" w:rsidRPr="00154D0B" w:rsidRDefault="00342CA4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F66D7A1" w14:textId="46DE0F29" w:rsidR="00E7685B" w:rsidRPr="00154D0B" w:rsidRDefault="00E7685B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tiltott és használatában korlátozott tárgyak átadása-átvétele az oktatás rendjének 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tartása érdekében a tanítási órákon kívül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tanítási nap megkezdését megelőzően, vagy szünetben történik. </w:t>
      </w:r>
    </w:p>
    <w:p w14:paraId="0F58093B" w14:textId="77777777" w:rsidR="00E7685B" w:rsidRPr="00154D0B" w:rsidRDefault="00E7685B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2B7E58F" w14:textId="30EBE58A" w:rsidR="00342CA4" w:rsidRPr="00154D0B" w:rsidRDefault="00342CA4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átvett tárgyak iskola általi tárolása</w:t>
      </w:r>
      <w:r w:rsidR="00E7685B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illetve őrzése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ingyenes.</w:t>
      </w:r>
    </w:p>
    <w:p w14:paraId="6EDE1AC8" w14:textId="77777777" w:rsidR="00CF4327" w:rsidRDefault="00CF4327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63D9899C" w14:textId="77777777" w:rsidR="00154D0B" w:rsidRPr="00154D0B" w:rsidRDefault="00154D0B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3473B7DF" w14:textId="457DF52B" w:rsidR="00F056AC" w:rsidRPr="00154D0B" w:rsidRDefault="00EE467F" w:rsidP="00154D0B">
      <w:pPr>
        <w:pStyle w:val="Listaszerbekezds"/>
        <w:numPr>
          <w:ilvl w:val="0"/>
          <w:numId w:val="1"/>
        </w:numPr>
        <w:spacing w:afterLines="60" w:after="144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A tiltott és használatában korlátozott tárgyak visszaadása</w:t>
      </w:r>
    </w:p>
    <w:p w14:paraId="44E0DAAC" w14:textId="77777777" w:rsidR="00CF4327" w:rsidRPr="00154D0B" w:rsidRDefault="00CF4327" w:rsidP="00154D0B">
      <w:pPr>
        <w:pStyle w:val="Listaszerbekezds"/>
        <w:spacing w:afterLines="60" w:after="144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B73F5FA" w14:textId="166953A0" w:rsidR="009E28CD" w:rsidRPr="00154D0B" w:rsidRDefault="009E28CD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átvett tárgyat az átvétel időpontja szerinti állapotban kell visszaadni.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tárgyak visszaadása során az iskola </w:t>
      </w:r>
      <w:r w:rsidR="00342C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illetékes 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dolgozója köteles ellenőrizni az átvétel során rögzített</w:t>
      </w:r>
      <w:r w:rsidR="00342C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 tanulóra és az átvett tárgyra vonatkozó 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adatokat és meggyőződni arról, hogy az átadásra kerülő tárgy az annak átvételére jogosult személy részére kerül </w:t>
      </w:r>
      <w:r w:rsidR="00342CA4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visszaszolgáltatásra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2603CBC8" w14:textId="77777777" w:rsidR="00CF4327" w:rsidRPr="00154D0B" w:rsidRDefault="00CF4327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84BC7B3" w14:textId="0478EC5F" w:rsidR="009E28CD" w:rsidRPr="00154D0B" w:rsidRDefault="009E28CD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használatában korlátozott tárgyat a tanítási nap végén a tanulónak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vagy szülőjének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kell kiadni.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használatában korlátozott tárgyat olyan oktató adhat át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aki a tanulót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illetve szülőjét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be tudja azonosítani.</w:t>
      </w:r>
      <w:r w:rsidR="00EE320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Szükség esetén kérni kell a tanulótól személyazonossága igazolását. </w:t>
      </w:r>
    </w:p>
    <w:p w14:paraId="6B5B18DB" w14:textId="77777777" w:rsidR="00CF4327" w:rsidRPr="00154D0B" w:rsidRDefault="00CF4327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</w:p>
    <w:p w14:paraId="2E5ECEFD" w14:textId="7CB589CA" w:rsidR="009E28CD" w:rsidRPr="00154D0B" w:rsidRDefault="00EE467F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tiltott tárgyat (ide nem értve azon tiltott tárgyakat, amelyek birtoklása a Szabs.tv-be, vagy </w:t>
      </w: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Btk-ba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ütközik</w:t>
      </w:r>
      <w:r w:rsidR="009E28CD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vagy birtoklását más jogszabály nem zárja ki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</w:t>
      </w:r>
    </w:p>
    <w:p w14:paraId="509720AB" w14:textId="1D896565" w:rsidR="00196403" w:rsidRPr="00154D0B" w:rsidRDefault="00EE467F" w:rsidP="00154D0B">
      <w:pPr>
        <w:pStyle w:val="Listaszerbekezds"/>
        <w:numPr>
          <w:ilvl w:val="1"/>
          <w:numId w:val="1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tanuló szülőjének</w:t>
      </w:r>
      <w:r w:rsidR="009E28CD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2DAFD7C" w14:textId="12E85B09" w:rsidR="009E28CD" w:rsidRPr="00154D0B" w:rsidRDefault="009E28CD" w:rsidP="00154D0B">
      <w:pPr>
        <w:pStyle w:val="Listaszerbekezds"/>
        <w:numPr>
          <w:ilvl w:val="1"/>
          <w:numId w:val="1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 a tanuló betöltötte 18. életévét, a tanulónak</w:t>
      </w:r>
    </w:p>
    <w:p w14:paraId="503C8271" w14:textId="24402058" w:rsidR="009E28CD" w:rsidRPr="00154D0B" w:rsidRDefault="009E28CD" w:rsidP="00154D0B">
      <w:pPr>
        <w:pStyle w:val="Listaszerbekezds"/>
        <w:numPr>
          <w:ilvl w:val="1"/>
          <w:numId w:val="1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 a tiltott tárgyról minden kétséget kizáróan megállapítható, hogy annak tulajdonosa harmadik személy, a harmadik személynek kell átadni.</w:t>
      </w:r>
    </w:p>
    <w:p w14:paraId="06A10BD6" w14:textId="77777777" w:rsidR="00CD359B" w:rsidRPr="00154D0B" w:rsidRDefault="00CD359B" w:rsidP="00154D0B">
      <w:pPr>
        <w:pStyle w:val="Listaszerbekezds"/>
        <w:spacing w:afterLines="60" w:after="144" w:line="240" w:lineRule="auto"/>
        <w:ind w:left="1440"/>
        <w:jc w:val="both"/>
        <w:rPr>
          <w:rFonts w:ascii="Times New Roman" w:hAnsi="Times New Roman" w:cs="Times New Roman"/>
        </w:rPr>
      </w:pPr>
    </w:p>
    <w:p w14:paraId="4EF68DDA" w14:textId="75304DFC" w:rsidR="00024383" w:rsidRPr="00154D0B" w:rsidRDefault="00EE3203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Amennyiben kétség merül fel a tekintetben, hogy arra jogosult személy kívánja-e átvenni a tiltott, vagy a használatában korlátozott tárgyat, a személyazonosság igazolásán túlmenően kérhető annak bizonyítása is, hogy a tárgy a</w:t>
      </w:r>
      <w:r w:rsidR="00EB0A6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 illető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tulajdonát képezi-e, vagy annak használatára 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egyéb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jogcímen jogosult-e.</w:t>
      </w:r>
    </w:p>
    <w:p w14:paraId="74FA9154" w14:textId="77777777" w:rsidR="00024383" w:rsidRPr="00154D0B" w:rsidRDefault="00024383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D3F4444" w14:textId="6956E559" w:rsidR="00CF4327" w:rsidRPr="00154D0B" w:rsidRDefault="00816C11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Harmadik személy az arra jogosulttól származó, teljes bizonyító </w:t>
      </w: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erejű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magánokiratba foglalt eredeti meghatalmazás bemutatásával és annak leadásával veheti át az iskola által őrzött tárgyat. 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meghatalmazást különös gonddal kell vizsgálni, szükség esetén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rövid úton 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egyeztetni kell a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jogosulttal, az iskola vezetőségével, illetve más illetékes személyekkel</w:t>
      </w:r>
      <w:r w:rsidR="0002438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meghatalmazást az iratkezelés általános szabályai szerint meg kell őrizni.</w:t>
      </w:r>
      <w:r w:rsidR="00EE320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02600AA4" w14:textId="77777777" w:rsidR="00EE3203" w:rsidRDefault="00EE3203" w:rsidP="00154D0B">
      <w:pPr>
        <w:pStyle w:val="Listaszerbekezds"/>
        <w:spacing w:afterLines="60" w:after="144" w:line="240" w:lineRule="auto"/>
        <w:ind w:left="709"/>
        <w:jc w:val="both"/>
        <w:rPr>
          <w:rFonts w:ascii="Times New Roman" w:hAnsi="Times New Roman" w:cs="Times New Roman"/>
        </w:rPr>
      </w:pPr>
    </w:p>
    <w:p w14:paraId="134C42EC" w14:textId="77777777" w:rsidR="00154D0B" w:rsidRPr="00154D0B" w:rsidRDefault="00154D0B" w:rsidP="00154D0B">
      <w:pPr>
        <w:pStyle w:val="Listaszerbekezds"/>
        <w:spacing w:afterLines="60" w:after="144" w:line="240" w:lineRule="auto"/>
        <w:ind w:left="709"/>
        <w:jc w:val="both"/>
        <w:rPr>
          <w:rFonts w:ascii="Times New Roman" w:hAnsi="Times New Roman" w:cs="Times New Roman"/>
        </w:rPr>
      </w:pPr>
    </w:p>
    <w:p w14:paraId="39473FB0" w14:textId="6B302CCE" w:rsidR="007D4443" w:rsidRPr="00154D0B" w:rsidRDefault="00CD359B" w:rsidP="00154D0B">
      <w:pPr>
        <w:pStyle w:val="Listaszerbekezds"/>
        <w:numPr>
          <w:ilvl w:val="0"/>
          <w:numId w:val="1"/>
        </w:numPr>
        <w:spacing w:afterLines="60" w:after="144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Ellenőrzés</w:t>
      </w:r>
    </w:p>
    <w:p w14:paraId="17890471" w14:textId="77777777" w:rsidR="00CF4327" w:rsidRPr="00154D0B" w:rsidRDefault="00CF4327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  <w:b/>
          <w:bCs/>
        </w:rPr>
      </w:pPr>
    </w:p>
    <w:p w14:paraId="505AECB8" w14:textId="604419E4" w:rsidR="00CD359B" w:rsidRPr="00154D0B" w:rsidRDefault="00CD359B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hAnsi="Times New Roman" w:cs="Times New Roman"/>
        </w:rPr>
        <w:t xml:space="preserve">Ha arra vonatkozó adat merül fel, hogy a tanuló az iskola területén olyan tiltott tárgyat tart a birtokában,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amelyek birtoklása a Szabs.tv-be, vagy </w:t>
      </w: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Btk-ba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ütközik, a szabályok betartását az oktató</w:t>
      </w:r>
      <w:r w:rsidR="001B4CF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jogosult ellenőrizni és ennek keretében</w:t>
      </w:r>
    </w:p>
    <w:p w14:paraId="5FEAA98B" w14:textId="0D880462" w:rsidR="00CD359B" w:rsidRPr="00154D0B" w:rsidRDefault="00CD359B" w:rsidP="00154D0B">
      <w:pPr>
        <w:pStyle w:val="Listaszerbekezds"/>
        <w:numPr>
          <w:ilvl w:val="1"/>
          <w:numId w:val="1"/>
        </w:numPr>
        <w:spacing w:afterLines="60" w:after="144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felszólítja a tanulót annak igazolására, hogy tiltott tárgy nincs a birtokában és ezzel egyidejűleg</w:t>
      </w:r>
    </w:p>
    <w:p w14:paraId="0BCD07EF" w14:textId="50D7B85A" w:rsidR="00CD359B" w:rsidRPr="00154D0B" w:rsidRDefault="00CD359B" w:rsidP="00154D0B">
      <w:pPr>
        <w:pStyle w:val="Listaszerbekezds"/>
        <w:numPr>
          <w:ilvl w:val="1"/>
          <w:numId w:val="1"/>
        </w:numPr>
        <w:spacing w:afterLines="60" w:after="144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értesíti</w:t>
      </w:r>
    </w:p>
    <w:p w14:paraId="64686481" w14:textId="55F25207" w:rsidR="00CD359B" w:rsidRPr="00154D0B" w:rsidRDefault="00CD359B" w:rsidP="00154D0B">
      <w:pPr>
        <w:pStyle w:val="Listaszerbekezds"/>
        <w:spacing w:afterLines="60" w:after="144" w:line="240" w:lineRule="auto"/>
        <w:ind w:left="99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ba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 az iskola rendjének fenntartásában közreműködő személyt (iskolaőr, portás, biztonsági őr)</w:t>
      </w:r>
      <w:r w:rsidR="00EE3203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az iskola vezetőségét</w:t>
      </w:r>
    </w:p>
    <w:p w14:paraId="681C2158" w14:textId="44F3DB61" w:rsidR="00CD359B" w:rsidRPr="00154D0B" w:rsidRDefault="00CD359B" w:rsidP="00154D0B">
      <w:pPr>
        <w:pStyle w:val="Listaszerbekezds"/>
        <w:spacing w:afterLines="60" w:after="144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bb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</w:t>
      </w:r>
      <w:r w:rsidR="00C1783D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rendőrséget</w:t>
      </w:r>
    </w:p>
    <w:p w14:paraId="0B7D28BF" w14:textId="5F73E6C9" w:rsidR="00CD359B" w:rsidRPr="00154D0B" w:rsidRDefault="00CD359B" w:rsidP="00154D0B">
      <w:pPr>
        <w:pStyle w:val="Listaszerbekezds"/>
        <w:spacing w:afterLines="60" w:after="144" w:line="240" w:lineRule="auto"/>
        <w:ind w:left="1418" w:hanging="425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bc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 a tanuló szülőjét.</w:t>
      </w:r>
    </w:p>
    <w:p w14:paraId="11732E7D" w14:textId="77777777" w:rsidR="00CF4327" w:rsidRPr="00154D0B" w:rsidRDefault="00CF4327" w:rsidP="00154D0B">
      <w:pPr>
        <w:pStyle w:val="Listaszerbekezds"/>
        <w:spacing w:afterLines="60" w:after="144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E884EB9" w14:textId="79C7492C" w:rsidR="00CD359B" w:rsidRPr="00154D0B" w:rsidRDefault="00CF4327" w:rsidP="00154D0B">
      <w:pPr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hAnsi="Times New Roman" w:cs="Times New Roman"/>
        </w:rPr>
        <w:t xml:space="preserve">Ha arra vonatkozó adat merül fel, hogy a tanuló az iskola területén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tiltott tárgyat (ide nem értve azon tiltott tárgyakat, amelyek birtoklása a Szabs.tv-be, vagy </w:t>
      </w: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Btk-ba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ütközik), vagy használatában korlátozott tárgyat engedély nélkül tart a birtokában, a szabályok betartását </w:t>
      </w:r>
      <w:r w:rsidR="001B4CF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bármely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oktató</w:t>
      </w:r>
      <w:r w:rsidR="001B4CF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jogosult ellenőrizni. Az oktató</w:t>
      </w:r>
      <w:r w:rsidR="00E7699A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ennek keretében először felszólítj</w:t>
      </w:r>
      <w:r w:rsidR="001B4CF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tanulót a tárgy átadására. Amennyiben a tanuló a tárgyat felszólítás ellen</w:t>
      </w:r>
      <w:r w:rsidR="00E91330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 nem adja át, az oktató</w:t>
      </w:r>
      <w:r w:rsidR="001B4CF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felszólítj</w:t>
      </w:r>
      <w:r w:rsidR="001B4CF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tanulót annak igazolására, hogy tiltott, vagy használatában korlátozott tárgy nincs a birtokában.</w:t>
      </w:r>
    </w:p>
    <w:p w14:paraId="795ACFD6" w14:textId="77777777" w:rsidR="00FB5FC6" w:rsidRPr="00154D0B" w:rsidRDefault="00FB5FC6" w:rsidP="00154D0B">
      <w:pPr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F978543" w14:textId="01E7E380" w:rsidR="00FB5FC6" w:rsidRPr="00154D0B" w:rsidRDefault="00FB5FC6" w:rsidP="00154D0B">
      <w:pPr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54D0B">
        <w:rPr>
          <w:rFonts w:ascii="Times New Roman" w:hAnsi="Times New Roman" w:cs="Times New Roman"/>
        </w:rPr>
        <w:t xml:space="preserve">Ha a tanuló az iskola területén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tiltott tárgyat (ide nem értve azon tiltott tárgyakat, amelyek birtoklása a Szabs.tv-be, vagy </w:t>
      </w:r>
      <w:proofErr w:type="spellStart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Btk-ba</w:t>
      </w:r>
      <w:proofErr w:type="spellEnd"/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ütközik), vagy használatában korlátozott tárgyat tanítás, vagy kollégiumi foglalkozás időtartama alatt engedély nélkül tart a birtokában, azt az oktató</w:t>
      </w:r>
      <w:r w:rsidR="001B4CF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tanulótól átveszi.</w:t>
      </w:r>
    </w:p>
    <w:p w14:paraId="48B1484E" w14:textId="77777777" w:rsidR="00222C8B" w:rsidRPr="00154D0B" w:rsidRDefault="00222C8B" w:rsidP="00154D0B">
      <w:pPr>
        <w:spacing w:afterLines="60" w:after="144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7823B1C" w14:textId="490E622D" w:rsidR="00222C8B" w:rsidRPr="00154D0B" w:rsidRDefault="00222C8B" w:rsidP="00154D0B">
      <w:pPr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tiltott és használatában korlátozott tárgyakra vonatkozó szabályok betartásáért az igazgató felel</w:t>
      </w:r>
      <w:r w:rsidR="00E91330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azzal, hogy gondoskodik a vonatkozó jogszabályokban és a jelen házirendben foglaltak betartásának ellenőrzéséről, a tárgyak átvételéről, őrzéséről, a tárgyak visszaadásának rendjéről.</w:t>
      </w:r>
      <w:r w:rsidR="00AD41FC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jelen házirendben nem szabályozott esetben – a vonatkozó jogszabályokkal összhangban – az igazgató egyedi utasítása alapján kell eljárni.</w:t>
      </w:r>
    </w:p>
    <w:p w14:paraId="7936EDB0" w14:textId="77777777" w:rsidR="00CF4327" w:rsidRPr="00154D0B" w:rsidRDefault="00CF4327" w:rsidP="00154D0B">
      <w:pPr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75DD2A7D" w14:textId="1589E6E4" w:rsidR="00CD359B" w:rsidRPr="00154D0B" w:rsidRDefault="00422532" w:rsidP="00154D0B">
      <w:pPr>
        <w:pStyle w:val="Listaszerbekezds"/>
        <w:numPr>
          <w:ilvl w:val="0"/>
          <w:numId w:val="1"/>
        </w:numPr>
        <w:spacing w:afterLines="60" w:after="144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Birtoklás és használat engedélyezése</w:t>
      </w:r>
    </w:p>
    <w:p w14:paraId="1DF96343" w14:textId="77777777" w:rsidR="00422532" w:rsidRPr="00154D0B" w:rsidRDefault="00422532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6AE6380F" w14:textId="7630ACAB" w:rsidR="00422532" w:rsidRPr="00154D0B" w:rsidRDefault="00422532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lastRenderedPageBreak/>
        <w:t xml:space="preserve">Az </w:t>
      </w:r>
      <w:proofErr w:type="spellStart"/>
      <w:r w:rsidR="00222C8B" w:rsidRPr="00154D0B">
        <w:rPr>
          <w:rFonts w:ascii="Times New Roman" w:hAnsi="Times New Roman" w:cs="Times New Roman"/>
        </w:rPr>
        <w:t>Szkt</w:t>
      </w:r>
      <w:proofErr w:type="spellEnd"/>
      <w:r w:rsidR="00222C8B" w:rsidRPr="00154D0B">
        <w:rPr>
          <w:rFonts w:ascii="Times New Roman" w:hAnsi="Times New Roman" w:cs="Times New Roman"/>
        </w:rPr>
        <w:t>. 33</w:t>
      </w:r>
      <w:r w:rsidR="00217605" w:rsidRPr="00154D0B">
        <w:rPr>
          <w:rFonts w:ascii="Times New Roman" w:hAnsi="Times New Roman" w:cs="Times New Roman"/>
        </w:rPr>
        <w:t xml:space="preserve"> </w:t>
      </w:r>
      <w:r w:rsidR="00222C8B" w:rsidRPr="00154D0B">
        <w:rPr>
          <w:rFonts w:ascii="Times New Roman" w:hAnsi="Times New Roman" w:cs="Times New Roman"/>
        </w:rPr>
        <w:t xml:space="preserve">§. (1a) bekezdése alapján </w:t>
      </w:r>
      <w:r w:rsidRPr="00154D0B">
        <w:rPr>
          <w:rFonts w:ascii="Times New Roman" w:hAnsi="Times New Roman" w:cs="Times New Roman"/>
        </w:rPr>
        <w:t>a használatában korlátozott tárgyat a tanítási nap folyamán a tanuló csak abban az esetben birtokolhatja, illetve használhatja, amennyiben azt</w:t>
      </w:r>
    </w:p>
    <w:p w14:paraId="3DCA326A" w14:textId="67D7A173" w:rsidR="00422532" w:rsidRPr="00154D0B" w:rsidRDefault="00422532" w:rsidP="00154D0B">
      <w:pPr>
        <w:pStyle w:val="Listaszerbekezds"/>
        <w:numPr>
          <w:ilvl w:val="0"/>
          <w:numId w:val="5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az igazgató egészségügyi célból, vagy</w:t>
      </w:r>
    </w:p>
    <w:p w14:paraId="48880479" w14:textId="445D064B" w:rsidR="00422532" w:rsidRPr="00154D0B" w:rsidRDefault="00422532" w:rsidP="00154D0B">
      <w:pPr>
        <w:pStyle w:val="Listaszerbekezds"/>
        <w:numPr>
          <w:ilvl w:val="0"/>
          <w:numId w:val="5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az oktató</w:t>
      </w:r>
      <w:r w:rsidR="00222C8B" w:rsidRPr="00154D0B">
        <w:rPr>
          <w:rFonts w:ascii="Times New Roman" w:hAnsi="Times New Roman" w:cs="Times New Roman"/>
        </w:rPr>
        <w:t xml:space="preserve"> vagy pedagógus</w:t>
      </w:r>
      <w:r w:rsidRPr="00154D0B">
        <w:rPr>
          <w:rFonts w:ascii="Times New Roman" w:hAnsi="Times New Roman" w:cs="Times New Roman"/>
        </w:rPr>
        <w:t xml:space="preserve"> pedagógiai célból engedélyezi.</w:t>
      </w:r>
    </w:p>
    <w:p w14:paraId="53CD0319" w14:textId="77777777" w:rsidR="00422532" w:rsidRPr="00154D0B" w:rsidRDefault="00422532" w:rsidP="00154D0B">
      <w:pPr>
        <w:pStyle w:val="Listaszerbekezds"/>
        <w:spacing w:afterLines="60" w:after="144" w:line="240" w:lineRule="auto"/>
        <w:ind w:left="1500" w:hanging="1216"/>
        <w:jc w:val="both"/>
        <w:rPr>
          <w:rFonts w:ascii="Times New Roman" w:hAnsi="Times New Roman" w:cs="Times New Roman"/>
          <w:b/>
          <w:bCs/>
        </w:rPr>
      </w:pPr>
    </w:p>
    <w:p w14:paraId="5B19D148" w14:textId="08DC1FCA" w:rsidR="00422532" w:rsidRPr="00154D0B" w:rsidRDefault="00422532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 használatában korlátozott tárgy birtoklására, illetve használatára vonatkozó engedélyt a tanulmányi rendszerben az alábbi adatok megadásával rögzíteni kell:</w:t>
      </w:r>
    </w:p>
    <w:p w14:paraId="71CD2A0D" w14:textId="5FA2D964" w:rsidR="00422532" w:rsidRPr="00154D0B" w:rsidRDefault="00422532" w:rsidP="00154D0B">
      <w:pPr>
        <w:pStyle w:val="Listaszerbekezds"/>
        <w:numPr>
          <w:ilvl w:val="0"/>
          <w:numId w:val="6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 birtoklás és használat engedélyezésének és az engedély érvényességének időtartamát,</w:t>
      </w:r>
    </w:p>
    <w:p w14:paraId="21B908CA" w14:textId="3B626988" w:rsidR="00422532" w:rsidRPr="00154D0B" w:rsidRDefault="00422532" w:rsidP="00154D0B">
      <w:pPr>
        <w:pStyle w:val="Listaszerbekezds"/>
        <w:numPr>
          <w:ilvl w:val="0"/>
          <w:numId w:val="6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 birtoklás és használat célját,</w:t>
      </w:r>
    </w:p>
    <w:p w14:paraId="015B5D98" w14:textId="668E26C3" w:rsidR="00422532" w:rsidRPr="00154D0B" w:rsidRDefault="00422532" w:rsidP="00154D0B">
      <w:pPr>
        <w:pStyle w:val="Listaszerbekezds"/>
        <w:numPr>
          <w:ilvl w:val="0"/>
          <w:numId w:val="6"/>
        </w:numPr>
        <w:spacing w:afterLines="60" w:after="144" w:line="240" w:lineRule="auto"/>
        <w:ind w:left="993" w:hanging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 használatában korlátozott tárgyat annak beazonosításához szükséges módon.</w:t>
      </w:r>
    </w:p>
    <w:p w14:paraId="7E47D13A" w14:textId="77777777" w:rsidR="00793D1F" w:rsidRPr="00154D0B" w:rsidRDefault="00793D1F" w:rsidP="00154D0B">
      <w:pPr>
        <w:pStyle w:val="Listaszerbekezds"/>
        <w:spacing w:afterLines="60" w:after="144" w:line="240" w:lineRule="auto"/>
        <w:ind w:left="709"/>
        <w:jc w:val="both"/>
        <w:rPr>
          <w:rFonts w:ascii="Times New Roman" w:hAnsi="Times New Roman" w:cs="Times New Roman"/>
        </w:rPr>
      </w:pPr>
    </w:p>
    <w:p w14:paraId="5293BF71" w14:textId="3DBB2F50" w:rsidR="00793D1F" w:rsidRPr="00154D0B" w:rsidRDefault="00793D1F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 tanuló a használatában korlátozott tárgyat az engedélyben meghatározott időtartam lejártával, vagy cél megvalósulásával köteles az oktatónak átadni. Az engedélynek megfelelő birtoklást és használatot az oktatók bármikor ellenőrizhetik.</w:t>
      </w:r>
    </w:p>
    <w:p w14:paraId="5A4DFEFD" w14:textId="77777777" w:rsidR="00793D1F" w:rsidRPr="00154D0B" w:rsidRDefault="00793D1F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</w:p>
    <w:p w14:paraId="02604729" w14:textId="6318226C" w:rsidR="00793D1F" w:rsidRPr="00154D0B" w:rsidRDefault="00793D1F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Engedély birtokában a tanuló a használatában korlátozott tárgyat az oktatás zavartalanságának szem előtt tartásával</w:t>
      </w:r>
      <w:r w:rsidR="00217605" w:rsidRPr="00154D0B">
        <w:rPr>
          <w:rFonts w:ascii="Times New Roman" w:hAnsi="Times New Roman" w:cs="Times New Roman"/>
        </w:rPr>
        <w:t>, kizárólag az engedélyben megjelölt célból</w:t>
      </w:r>
      <w:r w:rsidRPr="00154D0B">
        <w:rPr>
          <w:rFonts w:ascii="Times New Roman" w:hAnsi="Times New Roman" w:cs="Times New Roman"/>
        </w:rPr>
        <w:t xml:space="preserve"> használhatja.</w:t>
      </w:r>
    </w:p>
    <w:p w14:paraId="5CEB550E" w14:textId="77777777" w:rsidR="00217605" w:rsidRPr="00154D0B" w:rsidRDefault="00217605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</w:p>
    <w:p w14:paraId="1FA8116A" w14:textId="77777777" w:rsidR="00793D1F" w:rsidRPr="00154D0B" w:rsidRDefault="00793D1F" w:rsidP="00154D0B">
      <w:pPr>
        <w:pStyle w:val="Listaszerbekezds"/>
        <w:spacing w:afterLines="60" w:after="144" w:line="240" w:lineRule="auto"/>
        <w:ind w:left="709"/>
        <w:jc w:val="both"/>
        <w:rPr>
          <w:rFonts w:ascii="Times New Roman" w:hAnsi="Times New Roman" w:cs="Times New Roman"/>
        </w:rPr>
      </w:pPr>
    </w:p>
    <w:p w14:paraId="40E4CC7E" w14:textId="0CF946D4" w:rsidR="00422532" w:rsidRPr="00154D0B" w:rsidRDefault="00342CA4" w:rsidP="00154D0B">
      <w:pPr>
        <w:pStyle w:val="Listaszerbekezds"/>
        <w:numPr>
          <w:ilvl w:val="0"/>
          <w:numId w:val="1"/>
        </w:numPr>
        <w:spacing w:afterLines="60" w:after="144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54D0B">
        <w:rPr>
          <w:rFonts w:ascii="Times New Roman" w:hAnsi="Times New Roman" w:cs="Times New Roman"/>
          <w:b/>
          <w:bCs/>
        </w:rPr>
        <w:t>Felelősség az átvett tárgyakban bekövetkező károkért</w:t>
      </w:r>
    </w:p>
    <w:p w14:paraId="21721565" w14:textId="77777777" w:rsidR="003B3808" w:rsidRPr="00154D0B" w:rsidRDefault="003B3808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</w:rPr>
      </w:pPr>
    </w:p>
    <w:p w14:paraId="695562D9" w14:textId="3C83A588" w:rsidR="00342CA4" w:rsidRPr="00154D0B" w:rsidRDefault="003B3808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 tiltott tárgyban bekövetkező károkért az iskola nem felel.</w:t>
      </w:r>
    </w:p>
    <w:p w14:paraId="08172F97" w14:textId="77777777" w:rsidR="003B3808" w:rsidRPr="00154D0B" w:rsidRDefault="003B3808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0B34A88" w14:textId="3A509FAC" w:rsidR="001A6890" w:rsidRPr="00154D0B" w:rsidRDefault="003B3808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>Az iskola az általa átvett, használatában korlátozott tárgyban bekövetkező káro</w:t>
      </w:r>
      <w:r w:rsidR="00B143FC" w:rsidRPr="00154D0B">
        <w:rPr>
          <w:rFonts w:ascii="Times New Roman" w:hAnsi="Times New Roman" w:cs="Times New Roman"/>
        </w:rPr>
        <w:t>kat</w:t>
      </w:r>
      <w:r w:rsidRPr="00154D0B">
        <w:rPr>
          <w:rFonts w:ascii="Times New Roman" w:hAnsi="Times New Roman" w:cs="Times New Roman"/>
        </w:rPr>
        <w:t xml:space="preserve"> a Polgári Törvénykönyvről szóló 2013. évi V. törvény szerződésen kívül okozott károkért való felelősség szabályai szerint </w:t>
      </w:r>
      <w:r w:rsidR="00B143FC" w:rsidRPr="00154D0B">
        <w:rPr>
          <w:rFonts w:ascii="Times New Roman" w:hAnsi="Times New Roman" w:cs="Times New Roman"/>
        </w:rPr>
        <w:t>téríti meg</w:t>
      </w:r>
      <w:r w:rsidRPr="00154D0B">
        <w:rPr>
          <w:rFonts w:ascii="Times New Roman" w:hAnsi="Times New Roman" w:cs="Times New Roman"/>
        </w:rPr>
        <w:t xml:space="preserve">. </w:t>
      </w:r>
      <w:r w:rsidR="001A6890" w:rsidRPr="00154D0B">
        <w:rPr>
          <w:rFonts w:ascii="Times New Roman" w:hAnsi="Times New Roman" w:cs="Times New Roman"/>
        </w:rPr>
        <w:t xml:space="preserve">Az iskola dolgozói kötelesek minden szükséges intézkedést megtenni a kárelhárítás és kárenyhítés érdekében. </w:t>
      </w:r>
      <w:r w:rsidRPr="00154D0B">
        <w:rPr>
          <w:rFonts w:ascii="Times New Roman" w:hAnsi="Times New Roman" w:cs="Times New Roman"/>
        </w:rPr>
        <w:t>Az iskola a kárveszélyt a használatában korlátozott tárgy átvételétől annak visszaszolgáltatásáig viseli.</w:t>
      </w:r>
      <w:r w:rsidR="00B143FC" w:rsidRPr="00154D0B">
        <w:rPr>
          <w:rFonts w:ascii="Times New Roman" w:hAnsi="Times New Roman" w:cs="Times New Roman"/>
        </w:rPr>
        <w:t xml:space="preserve"> </w:t>
      </w:r>
    </w:p>
    <w:p w14:paraId="112FFB27" w14:textId="77777777" w:rsidR="001A6890" w:rsidRPr="00154D0B" w:rsidRDefault="001A6890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</w:p>
    <w:p w14:paraId="65EADB29" w14:textId="42149C99" w:rsidR="003B3808" w:rsidRPr="00154D0B" w:rsidRDefault="00B143FC" w:rsidP="00154D0B">
      <w:pPr>
        <w:pStyle w:val="Listaszerbekezds"/>
        <w:spacing w:afterLines="60" w:after="144" w:line="240" w:lineRule="auto"/>
        <w:ind w:left="284"/>
        <w:jc w:val="both"/>
        <w:rPr>
          <w:rFonts w:ascii="Times New Roman" w:hAnsi="Times New Roman" w:cs="Times New Roman"/>
        </w:rPr>
      </w:pPr>
      <w:r w:rsidRPr="00154D0B">
        <w:rPr>
          <w:rFonts w:ascii="Times New Roman" w:hAnsi="Times New Roman" w:cs="Times New Roman"/>
        </w:rPr>
        <w:t xml:space="preserve">Amennyiben a bekövetkezett kárral kapcsolatban szabálysértés, vagy bűncselekmény gyanúja merül fel, az </w:t>
      </w:r>
      <w:r w:rsidR="00217605" w:rsidRPr="00154D0B">
        <w:rPr>
          <w:rFonts w:ascii="Times New Roman" w:hAnsi="Times New Roman" w:cs="Times New Roman"/>
        </w:rPr>
        <w:t>ezt észlelő</w:t>
      </w:r>
      <w:r w:rsidRPr="00154D0B">
        <w:rPr>
          <w:rFonts w:ascii="Times New Roman" w:hAnsi="Times New Roman" w:cs="Times New Roman"/>
        </w:rPr>
        <w:t xml:space="preserve"> </w:t>
      </w:r>
      <w:r w:rsidR="00217605" w:rsidRPr="00154D0B">
        <w:rPr>
          <w:rFonts w:ascii="Times New Roman" w:hAnsi="Times New Roman" w:cs="Times New Roman"/>
        </w:rPr>
        <w:t xml:space="preserve">iskolai </w:t>
      </w:r>
      <w:r w:rsidRPr="00154D0B">
        <w:rPr>
          <w:rFonts w:ascii="Times New Roman" w:hAnsi="Times New Roman" w:cs="Times New Roman"/>
        </w:rPr>
        <w:t xml:space="preserve">dolgozó haladéktalanul értesíti az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iskola </w:t>
      </w:r>
      <w:r w:rsidR="00835572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vezetőségét, az iskola </w:t>
      </w:r>
      <w:r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rendjének fenntartásában közreműködő személyt (iskolaőr, portás, biztonsági őr)</w:t>
      </w:r>
      <w:r w:rsidR="001A6890" w:rsidRPr="00154D0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valamint</w:t>
      </w:r>
      <w:r w:rsidRPr="00154D0B">
        <w:rPr>
          <w:rFonts w:ascii="Times New Roman" w:hAnsi="Times New Roman" w:cs="Times New Roman"/>
        </w:rPr>
        <w:t xml:space="preserve"> </w:t>
      </w:r>
      <w:r w:rsidR="001A6890" w:rsidRPr="00154D0B">
        <w:rPr>
          <w:rFonts w:ascii="Times New Roman" w:hAnsi="Times New Roman" w:cs="Times New Roman"/>
        </w:rPr>
        <w:t>a rendőrséget. A rendőrség kiérkezéséig gondoskodni kell a helyszín változatlanságáról</w:t>
      </w:r>
      <w:r w:rsidRPr="00154D0B">
        <w:rPr>
          <w:rFonts w:ascii="Times New Roman" w:hAnsi="Times New Roman" w:cs="Times New Roman"/>
        </w:rPr>
        <w:t xml:space="preserve">. Szabálysértési-, vagy büntetőeljárás esetén az iskola </w:t>
      </w:r>
      <w:r w:rsidR="00EE3203" w:rsidRPr="00154D0B">
        <w:rPr>
          <w:rFonts w:ascii="Times New Roman" w:hAnsi="Times New Roman" w:cs="Times New Roman"/>
        </w:rPr>
        <w:t>valamennyi érintett</w:t>
      </w:r>
      <w:r w:rsidRPr="00154D0B">
        <w:rPr>
          <w:rFonts w:ascii="Times New Roman" w:hAnsi="Times New Roman" w:cs="Times New Roman"/>
        </w:rPr>
        <w:t xml:space="preserve"> dolgozója köteles </w:t>
      </w:r>
      <w:r w:rsidR="001A6890" w:rsidRPr="00154D0B">
        <w:rPr>
          <w:rFonts w:ascii="Times New Roman" w:hAnsi="Times New Roman" w:cs="Times New Roman"/>
        </w:rPr>
        <w:t>a rendőrséggel</w:t>
      </w:r>
      <w:r w:rsidRPr="00154D0B">
        <w:rPr>
          <w:rFonts w:ascii="Times New Roman" w:hAnsi="Times New Roman" w:cs="Times New Roman"/>
        </w:rPr>
        <w:t xml:space="preserve"> együttműködni.</w:t>
      </w:r>
    </w:p>
    <w:p w14:paraId="0F3605F6" w14:textId="77777777" w:rsidR="00342CA4" w:rsidRPr="00154D0B" w:rsidRDefault="00342CA4" w:rsidP="00154D0B">
      <w:pPr>
        <w:pStyle w:val="Listaszerbekezds"/>
        <w:spacing w:afterLines="60" w:after="144" w:line="240" w:lineRule="auto"/>
        <w:jc w:val="both"/>
        <w:rPr>
          <w:rFonts w:ascii="Times New Roman" w:hAnsi="Times New Roman" w:cs="Times New Roman"/>
          <w:b/>
          <w:bCs/>
        </w:rPr>
      </w:pPr>
    </w:p>
    <w:p w14:paraId="1E7045B1" w14:textId="6BA15AC6" w:rsidR="00816C11" w:rsidRPr="00154D0B" w:rsidRDefault="00816C11" w:rsidP="00C559C1"/>
    <w:sectPr w:rsidR="00816C11" w:rsidRPr="00154D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99CE" w14:textId="77777777" w:rsidR="00DD5FDC" w:rsidRDefault="00DD5FDC" w:rsidP="00CF4327">
      <w:pPr>
        <w:spacing w:after="0" w:line="240" w:lineRule="auto"/>
      </w:pPr>
      <w:r>
        <w:separator/>
      </w:r>
    </w:p>
  </w:endnote>
  <w:endnote w:type="continuationSeparator" w:id="0">
    <w:p w14:paraId="421AC4DB" w14:textId="77777777" w:rsidR="00DD5FDC" w:rsidRDefault="00DD5FDC" w:rsidP="00CF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454073"/>
      <w:docPartObj>
        <w:docPartGallery w:val="Page Numbers (Bottom of Page)"/>
        <w:docPartUnique/>
      </w:docPartObj>
    </w:sdtPr>
    <w:sdtEndPr/>
    <w:sdtContent>
      <w:p w14:paraId="6A0B28C6" w14:textId="2771AAAB" w:rsidR="00CF4327" w:rsidRDefault="00CF432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D136A" w14:textId="77777777" w:rsidR="00CF4327" w:rsidRDefault="00CF43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A340" w14:textId="77777777" w:rsidR="00DD5FDC" w:rsidRDefault="00DD5FDC" w:rsidP="00CF4327">
      <w:pPr>
        <w:spacing w:after="0" w:line="240" w:lineRule="auto"/>
      </w:pPr>
      <w:r>
        <w:separator/>
      </w:r>
    </w:p>
  </w:footnote>
  <w:footnote w:type="continuationSeparator" w:id="0">
    <w:p w14:paraId="5FEFB8E3" w14:textId="77777777" w:rsidR="00DD5FDC" w:rsidRDefault="00DD5FDC" w:rsidP="00CF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968"/>
    <w:multiLevelType w:val="hybridMultilevel"/>
    <w:tmpl w:val="3216C4CA"/>
    <w:lvl w:ilvl="0" w:tplc="75D4C328">
      <w:start w:val="2"/>
      <w:numFmt w:val="lowerLetter"/>
      <w:lvlText w:val="%1)"/>
      <w:lvlJc w:val="left"/>
      <w:pPr>
        <w:ind w:left="2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A15"/>
    <w:multiLevelType w:val="hybridMultilevel"/>
    <w:tmpl w:val="74BCCC70"/>
    <w:lvl w:ilvl="0" w:tplc="8796F9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0633D"/>
    <w:multiLevelType w:val="hybridMultilevel"/>
    <w:tmpl w:val="DA881644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9436C"/>
    <w:multiLevelType w:val="hybridMultilevel"/>
    <w:tmpl w:val="A620C3AC"/>
    <w:lvl w:ilvl="0" w:tplc="040E0017">
      <w:start w:val="1"/>
      <w:numFmt w:val="lowerLetter"/>
      <w:lvlText w:val="%1)"/>
      <w:lvlJc w:val="left"/>
      <w:pPr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7D837D7"/>
    <w:multiLevelType w:val="hybridMultilevel"/>
    <w:tmpl w:val="973A1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499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85F47"/>
    <w:multiLevelType w:val="hybridMultilevel"/>
    <w:tmpl w:val="CEE24648"/>
    <w:lvl w:ilvl="0" w:tplc="040E0017">
      <w:start w:val="1"/>
      <w:numFmt w:val="lowerLetter"/>
      <w:lvlText w:val="%1)"/>
      <w:lvlJc w:val="left"/>
      <w:pPr>
        <w:ind w:left="1712" w:hanging="360"/>
      </w:pPr>
    </w:lvl>
    <w:lvl w:ilvl="1" w:tplc="3B14F178">
      <w:start w:val="1"/>
      <w:numFmt w:val="lowerLetter"/>
      <w:lvlText w:val="%2)"/>
      <w:lvlJc w:val="left"/>
      <w:pPr>
        <w:ind w:left="2432" w:hanging="360"/>
      </w:pPr>
      <w:rPr>
        <w:rFonts w:hint="default"/>
      </w:rPr>
    </w:lvl>
    <w:lvl w:ilvl="2" w:tplc="523EAD24">
      <w:numFmt w:val="bullet"/>
      <w:lvlText w:val="-"/>
      <w:lvlJc w:val="left"/>
      <w:pPr>
        <w:ind w:left="3332" w:hanging="360"/>
      </w:pPr>
      <w:rPr>
        <w:rFonts w:ascii="Times New Roman" w:eastAsiaTheme="minorHAns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872" w:hanging="360"/>
      </w:pPr>
    </w:lvl>
    <w:lvl w:ilvl="4" w:tplc="040E0019" w:tentative="1">
      <w:start w:val="1"/>
      <w:numFmt w:val="lowerLetter"/>
      <w:lvlText w:val="%5."/>
      <w:lvlJc w:val="left"/>
      <w:pPr>
        <w:ind w:left="4592" w:hanging="360"/>
      </w:pPr>
    </w:lvl>
    <w:lvl w:ilvl="5" w:tplc="040E001B" w:tentative="1">
      <w:start w:val="1"/>
      <w:numFmt w:val="lowerRoman"/>
      <w:lvlText w:val="%6."/>
      <w:lvlJc w:val="right"/>
      <w:pPr>
        <w:ind w:left="5312" w:hanging="180"/>
      </w:pPr>
    </w:lvl>
    <w:lvl w:ilvl="6" w:tplc="040E000F" w:tentative="1">
      <w:start w:val="1"/>
      <w:numFmt w:val="decimal"/>
      <w:lvlText w:val="%7."/>
      <w:lvlJc w:val="left"/>
      <w:pPr>
        <w:ind w:left="6032" w:hanging="360"/>
      </w:pPr>
    </w:lvl>
    <w:lvl w:ilvl="7" w:tplc="040E0019" w:tentative="1">
      <w:start w:val="1"/>
      <w:numFmt w:val="lowerLetter"/>
      <w:lvlText w:val="%8."/>
      <w:lvlJc w:val="left"/>
      <w:pPr>
        <w:ind w:left="6752" w:hanging="360"/>
      </w:pPr>
    </w:lvl>
    <w:lvl w:ilvl="8" w:tplc="040E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61F23E5A"/>
    <w:multiLevelType w:val="hybridMultilevel"/>
    <w:tmpl w:val="857436E6"/>
    <w:lvl w:ilvl="0" w:tplc="8796F9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9D446BA"/>
    <w:multiLevelType w:val="hybridMultilevel"/>
    <w:tmpl w:val="00C4C832"/>
    <w:lvl w:ilvl="0" w:tplc="8796F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AF79DD"/>
    <w:multiLevelType w:val="hybridMultilevel"/>
    <w:tmpl w:val="AF1422E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0291767">
    <w:abstractNumId w:val="4"/>
  </w:num>
  <w:num w:numId="2" w16cid:durableId="1676180646">
    <w:abstractNumId w:val="8"/>
  </w:num>
  <w:num w:numId="3" w16cid:durableId="1014771353">
    <w:abstractNumId w:val="5"/>
  </w:num>
  <w:num w:numId="4" w16cid:durableId="885992961">
    <w:abstractNumId w:val="0"/>
  </w:num>
  <w:num w:numId="5" w16cid:durableId="933906020">
    <w:abstractNumId w:val="3"/>
  </w:num>
  <w:num w:numId="6" w16cid:durableId="722099541">
    <w:abstractNumId w:val="2"/>
  </w:num>
  <w:num w:numId="7" w16cid:durableId="1488784974">
    <w:abstractNumId w:val="1"/>
  </w:num>
  <w:num w:numId="8" w16cid:durableId="2026057041">
    <w:abstractNumId w:val="6"/>
  </w:num>
  <w:num w:numId="9" w16cid:durableId="1730305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43"/>
    <w:rsid w:val="00024383"/>
    <w:rsid w:val="00064B51"/>
    <w:rsid w:val="00154D0B"/>
    <w:rsid w:val="00196403"/>
    <w:rsid w:val="001A6890"/>
    <w:rsid w:val="001B4CFE"/>
    <w:rsid w:val="00217605"/>
    <w:rsid w:val="00222C8B"/>
    <w:rsid w:val="00230568"/>
    <w:rsid w:val="00295ADC"/>
    <w:rsid w:val="002A6141"/>
    <w:rsid w:val="002F0C06"/>
    <w:rsid w:val="00342CA4"/>
    <w:rsid w:val="003909DA"/>
    <w:rsid w:val="003A6333"/>
    <w:rsid w:val="003B3808"/>
    <w:rsid w:val="003F7707"/>
    <w:rsid w:val="00422532"/>
    <w:rsid w:val="00434541"/>
    <w:rsid w:val="004943A4"/>
    <w:rsid w:val="00534A14"/>
    <w:rsid w:val="006262CB"/>
    <w:rsid w:val="00695FE9"/>
    <w:rsid w:val="006D78E8"/>
    <w:rsid w:val="007804BC"/>
    <w:rsid w:val="00793D1F"/>
    <w:rsid w:val="007B557B"/>
    <w:rsid w:val="007D4443"/>
    <w:rsid w:val="00811DE7"/>
    <w:rsid w:val="00816C11"/>
    <w:rsid w:val="00835572"/>
    <w:rsid w:val="008A3307"/>
    <w:rsid w:val="008D2F75"/>
    <w:rsid w:val="009451F5"/>
    <w:rsid w:val="009C505C"/>
    <w:rsid w:val="009E28CD"/>
    <w:rsid w:val="00A226B7"/>
    <w:rsid w:val="00AA77EF"/>
    <w:rsid w:val="00AD41FC"/>
    <w:rsid w:val="00B143FC"/>
    <w:rsid w:val="00B52454"/>
    <w:rsid w:val="00C138AD"/>
    <w:rsid w:val="00C1783D"/>
    <w:rsid w:val="00C5470F"/>
    <w:rsid w:val="00C559C1"/>
    <w:rsid w:val="00CD359B"/>
    <w:rsid w:val="00CF4327"/>
    <w:rsid w:val="00DD5FDC"/>
    <w:rsid w:val="00E5123E"/>
    <w:rsid w:val="00E7685B"/>
    <w:rsid w:val="00E7699A"/>
    <w:rsid w:val="00E91330"/>
    <w:rsid w:val="00EB0A67"/>
    <w:rsid w:val="00EB6AAF"/>
    <w:rsid w:val="00EE3203"/>
    <w:rsid w:val="00EE467F"/>
    <w:rsid w:val="00EF3AF0"/>
    <w:rsid w:val="00F056AC"/>
    <w:rsid w:val="00F919D3"/>
    <w:rsid w:val="00F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A802"/>
  <w15:chartTrackingRefBased/>
  <w15:docId w15:val="{9B65450D-1A68-4098-94DC-9AB4279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44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44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44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44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44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44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44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44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44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44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444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9640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6403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F056AC"/>
  </w:style>
  <w:style w:type="paragraph" w:styleId="lfej">
    <w:name w:val="header"/>
    <w:basedOn w:val="Norml"/>
    <w:link w:val="lfejChar"/>
    <w:uiPriority w:val="99"/>
    <w:unhideWhenUsed/>
    <w:rsid w:val="00CF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4327"/>
  </w:style>
  <w:style w:type="paragraph" w:styleId="llb">
    <w:name w:val="footer"/>
    <w:basedOn w:val="Norml"/>
    <w:link w:val="llbChar"/>
    <w:uiPriority w:val="99"/>
    <w:unhideWhenUsed/>
    <w:rsid w:val="00CF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4327"/>
  </w:style>
  <w:style w:type="paragraph" w:styleId="NormlWeb">
    <w:name w:val="Normal (Web)"/>
    <w:basedOn w:val="Norml"/>
    <w:uiPriority w:val="99"/>
    <w:semiHidden/>
    <w:unhideWhenUsed/>
    <w:rsid w:val="00816C11"/>
    <w:rPr>
      <w:rFonts w:ascii="Times New Roman" w:hAnsi="Times New Roman" w:cs="Times New Roman"/>
    </w:rPr>
  </w:style>
  <w:style w:type="paragraph" w:styleId="Vltozat">
    <w:name w:val="Revision"/>
    <w:hidden/>
    <w:uiPriority w:val="99"/>
    <w:semiHidden/>
    <w:rsid w:val="007B557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7B55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55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55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55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5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jt.hu/jogszabaly/2012-100-00-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jt.hu/jogszabaly/2012-2-00-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jt.hu/jogszabaly/2003-175-20-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375215871C30A46B585757F7CBDE559" ma:contentTypeVersion="16" ma:contentTypeDescription="Új dokumentum létrehozása." ma:contentTypeScope="" ma:versionID="74ac4ab3ba330d5a4b52614c5fd519aa">
  <xsd:schema xmlns:xsd="http://www.w3.org/2001/XMLSchema" xmlns:xs="http://www.w3.org/2001/XMLSchema" xmlns:p="http://schemas.microsoft.com/office/2006/metadata/properties" xmlns:ns3="4e6f29e2-29ac-4188-ada1-7b019c73b87e" xmlns:ns4="0382a346-5ec0-4343-b493-9e9fdbd6dc07" targetNamespace="http://schemas.microsoft.com/office/2006/metadata/properties" ma:root="true" ma:fieldsID="e52e77a1a9a989a20f454adef2125b12" ns3:_="" ns4:_="">
    <xsd:import namespace="4e6f29e2-29ac-4188-ada1-7b019c73b87e"/>
    <xsd:import namespace="0382a346-5ec0-4343-b493-9e9fdbd6dc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29e2-29ac-4188-ada1-7b019c73b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2a346-5ec0-4343-b493-9e9fdbd6d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82a346-5ec0-4343-b493-9e9fdbd6dc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41E45-DA81-4AA0-9FC4-332782CC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29e2-29ac-4188-ada1-7b019c73b87e"/>
    <ds:schemaRef ds:uri="0382a346-5ec0-4343-b493-9e9fdbd6d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84F65-9511-41AB-B7FD-C702A00D22F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e6f29e2-29ac-4188-ada1-7b019c73b87e"/>
    <ds:schemaRef ds:uri="http://schemas.microsoft.com/office/infopath/2007/PartnerControls"/>
    <ds:schemaRef ds:uri="0382a346-5ec0-4343-b493-9e9fdbd6dc0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CAB2A3-6582-40F9-82C9-376189881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8935</Characters>
  <Application>Microsoft Office Word</Application>
  <DocSecurity>4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Dominika</dc:creator>
  <cp:keywords/>
  <dc:description/>
  <cp:lastModifiedBy>Bánki Igazgató-helyettes</cp:lastModifiedBy>
  <cp:revision>2</cp:revision>
  <dcterms:created xsi:type="dcterms:W3CDTF">2025-04-23T09:29:00Z</dcterms:created>
  <dcterms:modified xsi:type="dcterms:W3CDTF">2025-04-23T09:29:00Z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0x0101004375215871C30A46B585757F7CBDE559</vt:lpwstr>
  </property>
</Properties>
</file>