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xSans12000000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BGSZ-Bánki Donát Technikum</w:t>
      </w:r>
    </w:p>
    <w:p>
      <w:pPr>
        <w:pStyle w:val="BoxSans12000000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BoxSans12000000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1138 Budapest Váci utca 179.-183. </w:t>
      </w:r>
    </w:p>
    <w:p>
      <w:pPr>
        <w:pStyle w:val="BoxSans12000000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Iskola-egészségügyi adatlap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1. Személyi adatok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Név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TAJ szám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Szül. hely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Szül. idő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Anyja neve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Elérhetősége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Apja neve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Elérhetősége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Lakóhely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Tartózkodási hely</w:t>
            </w:r>
          </w:p>
        </w:tc>
        <w:tc>
          <w:tcPr>
            <w:tcW w:w="24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Előző iskola címe:</w:t>
            </w:r>
          </w:p>
        </w:tc>
        <w:tc>
          <w:tcPr>
            <w:tcW w:w="7229" w:type="dxa"/>
            <w:gridSpan w:val="3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</w:tbl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2. Háziorvos neve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>elérhetősége: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3. ALLERGIA </w:t>
      </w:r>
      <w:r>
        <w:rPr>
          <w:rFonts w:ascii="Arial" w:hAnsi="Arial"/>
        </w:rPr>
        <w:t>(gyógyszer, étel, vegyszer, egyéb):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>Tünete:</w:t>
        <w:tab/>
        <w:tab/>
        <w:tab/>
        <w:tab/>
        <w:tab/>
        <w:tab/>
        <w:t>Gyógyszer: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>4. Veleszületett fejlődési rendellenesség: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>NINCS</w:t>
        <w:tab/>
        <w:tab/>
        <w:tab/>
        <w:tab/>
        <w:tab/>
        <w:tab/>
        <w:t>VAN: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5. Fertőző betegségek </w:t>
      </w:r>
      <w:r>
        <w:rPr>
          <w:rFonts w:ascii="Arial" w:hAnsi="Arial"/>
        </w:rPr>
        <w:t>(bárányhimlő, rubeola, mumpsz):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6. Nem fertőző betegségek</w:t>
      </w:r>
      <w:r>
        <w:rPr>
          <w:rFonts w:ascii="Arial" w:hAnsi="Arial"/>
        </w:rPr>
        <w:t xml:space="preserve"> (reumás láz, egyéb):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7. Kórházi kezelések, műtétek, balesetek: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>Dátum:</w:t>
        <w:tab/>
        <w:tab/>
        <w:tab/>
        <w:tab/>
        <w:tab/>
        <w:tab/>
        <w:t>Ok:</w:t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000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8. Krónikus betegségek:</w:t>
      </w:r>
      <w:r>
        <w:rPr>
          <w:rFonts w:ascii="Arial" w:hAnsi="Arial"/>
        </w:rPr>
        <w:t xml:space="preserve"> NINCS</w:t>
        <w:tab/>
        <w:tab/>
        <w:t>VAN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Aláhúzni: szív-érrendszeri betegség, vérképzőszervi betegségek, cukorbetegség/diabetes, ételallergia, szénanátha, asztma/asthma, vesebetegség, epilepszia, golyva, növekedés és súlybeli 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elmaradás, mozgásszervi elváltozás, látás-hallás problémák, bőrgyógyászati betegségek, </w:t>
      </w:r>
      <w:r>
        <w:rPr>
          <w:rFonts w:ascii="Arial" w:hAnsi="Arial"/>
        </w:rPr>
        <w:t>egyéb: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>UTOLSÓ LELETET ÉS ZÁRÓJELENTÉS MÁSOLATÁT KÉRJÜK BEKÜLDENI!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9. Rendszeresen szedett gyógyszerek: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10. Volt-e testnevelés alól tartós felmentése </w:t>
      </w:r>
      <w:r>
        <w:rPr>
          <w:rFonts w:ascii="Arial" w:hAnsi="Arial"/>
        </w:rPr>
        <w:t>(félév+), gyógytestnevelésre jár-e? Ha igen, miért, hová?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11. Szemüveget/kontaktlencsét visel-e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  <w:t>(dioptria)?: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12. Színtévesztő-e? </w:t>
      </w:r>
      <w:r>
        <w:rPr>
          <w:rFonts w:ascii="Arial" w:hAnsi="Arial"/>
        </w:rPr>
        <w:t>Ha igen, melyik színt érinti?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13. Mit sportol szabadidejében?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14. Sajátos nevelési igényű pedagógiai ellátásban részesül/t-e a tanuló?</w:t>
      </w:r>
      <w:r>
        <w:rPr>
          <w:rFonts w:ascii="Arial" w:hAnsi="Arial"/>
        </w:rPr>
        <w:t xml:space="preserve">  IGEN    NEM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1000000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Családi anamnézis (szülők, nagyszülők, testvérek)</w:t>
      </w:r>
    </w:p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2210"/>
        <w:gridCol w:w="2386"/>
        <w:gridCol w:w="2097"/>
      </w:tblGrid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b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Betegség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b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Anya családja</w:t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b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Apa családja</w:t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center"/>
              <w:rPr>
                <w:rFonts w:ascii="Arial" w:hAnsi="Arial"/>
                <w:b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Testvér</w:t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Szív-érrendszeri betegség (magas vérnyomás, infarktus, agyvérzés)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Allergia, asztma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Krónikus gyomor-bélrendszeri betegség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Krónikus vese- és húgyúti betegség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Cukorbetegség/</w:t>
            </w:r>
            <w:r>
              <w:rPr>
                <w:rFonts w:ascii="Arial" w:hAnsi="Arial"/>
                <w:i/>
                <w:iCs/>
                <w:sz w:val="22"/>
              </w:rPr>
              <w:t>Diabetes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Elhízás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Idegrendszeri/elmebetegség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Fejlődési rendellenesség, öröklődő betegség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Daganatos betegség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Csökkentlátás/vakság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Nagyothallás/süketség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/>
        <w:tc>
          <w:tcPr>
            <w:tcW w:w="2945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Egyéb</w:t>
            </w:r>
          </w:p>
        </w:tc>
        <w:tc>
          <w:tcPr>
            <w:tcW w:w="2210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386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2097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</w:tbl>
    <w:p>
      <w:pPr>
        <w:pStyle w:val="BoxSans11000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"/>
        <w:bidi w:val="0"/>
        <w:jc w:val="left"/>
        <w:rPr>
          <w:rFonts w:ascii="Arial" w:hAnsi="Arial"/>
        </w:rPr>
      </w:pPr>
      <w:r>
        <w:rPr>
          <w:rFonts w:ascii="Arial" w:hAnsi="Arial"/>
        </w:rPr>
        <w:t>ALULÍ</w:t>
      </w:r>
      <w:r>
        <w:rPr>
          <w:rFonts w:ascii="Arial" w:hAnsi="Arial"/>
        </w:rPr>
        <w:t>R</w:t>
      </w:r>
      <w:r>
        <w:rPr>
          <w:rFonts w:ascii="Arial" w:hAnsi="Arial"/>
        </w:rPr>
        <w:t>O</w:t>
      </w:r>
      <w:r>
        <w:rPr>
          <w:rFonts w:ascii="Arial" w:hAnsi="Arial"/>
        </w:rPr>
        <w:t>T</w:t>
      </w:r>
      <w:r>
        <w:rPr>
          <w:rFonts w:ascii="Arial" w:hAnsi="Arial"/>
        </w:rPr>
        <w:t>T</w:t>
        <w:tab/>
        <w:tab/>
        <w:tab/>
        <w:tab/>
        <w:t xml:space="preserve">(Szülő/Gondviselő neve) büntetőjogi felelősségem tudatában kijelentem, hogy a fenti nyilatkozatban foglaltak a valóságnak megfelelnek, a tanuló egészségügyi állapotával kapcsolatban nem titkolok el semmiféle betegséget, információt. </w:t>
      </w:r>
    </w:p>
    <w:p>
      <w:pPr>
        <w:pStyle w:val="BoxSans12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"/>
        <w:bidi w:val="0"/>
        <w:jc w:val="left"/>
        <w:rPr>
          <w:rFonts w:ascii="Arial" w:hAnsi="Arial"/>
        </w:rPr>
      </w:pPr>
      <w:r>
        <w:rPr>
          <w:rFonts w:ascii="Arial" w:hAnsi="Arial"/>
        </w:rPr>
        <w:t>Budapest, ……………….</w:t>
      </w:r>
    </w:p>
    <w:p>
      <w:pPr>
        <w:pStyle w:val="BoxSans12000"/>
        <w:bidi w:val="0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</w:t>
      </w:r>
    </w:p>
    <w:p>
      <w:pPr>
        <w:pStyle w:val="BoxSans12000"/>
        <w:bidi w:val="0"/>
        <w:jc w:val="right"/>
        <w:rPr>
          <w:rFonts w:ascii="Arial" w:hAnsi="Arial"/>
        </w:rPr>
      </w:pPr>
      <w:r>
        <w:rPr>
          <w:rFonts w:ascii="Arial" w:hAnsi="Arial"/>
        </w:rPr>
        <w:t>Szülő/Gondviselő aláírása</w:t>
      </w:r>
    </w:p>
    <w:p>
      <w:pPr>
        <w:pStyle w:val="BoxSans12000"/>
        <w:bidi w:val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xSans12000"/>
        <w:bidi w:val="0"/>
        <w:jc w:val="righ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Ifjúsági orvos:</w:t>
            </w:r>
          </w:p>
        </w:tc>
        <w:tc>
          <w:tcPr>
            <w:tcW w:w="3213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3213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Ifjúsági védőnő: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3213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3213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</w:t>
            </w:r>
            <w:r>
              <w:rPr>
                <w:rFonts w:ascii="Arial" w:hAnsi="Arial"/>
                <w:sz w:val="24"/>
              </w:rPr>
              <w:t>...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Dr. Rácz Fodor Anna</w:t>
            </w:r>
          </w:p>
        </w:tc>
        <w:tc>
          <w:tcPr>
            <w:tcW w:w="3213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3213" w:type="dxa"/>
            <w:tcBorders/>
          </w:tcPr>
          <w:p>
            <w:pPr>
              <w:pStyle w:val="Tblzattartalom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Mészáros Mónika</w:t>
            </w:r>
          </w:p>
        </w:tc>
      </w:tr>
    </w:tbl>
    <w:p>
      <w:pPr>
        <w:pStyle w:val="BoxSans12000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">
    <w:charset w:val="01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Unifont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BoxSans12000000">
    <w:name w:val="boxSans12.00.00.00"/>
    <w:qFormat/>
    <w:pPr>
      <w:widowControl/>
      <w:bidi w:val="0"/>
      <w:spacing w:lineRule="atLeast" w:line="280"/>
      <w:jc w:val="left"/>
    </w:pPr>
    <w:rPr>
      <w:rFonts w:ascii="Sans" w:hAnsi="Sans" w:eastAsia="Unifont" w:cs="FreeSans"/>
      <w:b w:val="false"/>
      <w:i w:val="false"/>
      <w:color w:val="auto"/>
      <w:spacing w:val="0"/>
      <w:kern w:val="2"/>
      <w:sz w:val="24"/>
      <w:szCs w:val="24"/>
      <w:lang w:val="hu-HU" w:eastAsia="zh-CN" w:bidi="hi-IN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BoxSans11000000">
    <w:name w:val="boxSans11.00.00.00"/>
    <w:qFormat/>
    <w:pPr>
      <w:widowControl/>
      <w:bidi w:val="0"/>
      <w:spacing w:lineRule="atLeast" w:line="256"/>
      <w:jc w:val="left"/>
    </w:pPr>
    <w:rPr>
      <w:rFonts w:ascii="Sans" w:hAnsi="Sans" w:eastAsia="Unifont" w:cs="FreeSans"/>
      <w:b w:val="false"/>
      <w:i w:val="false"/>
      <w:color w:val="auto"/>
      <w:spacing w:val="0"/>
      <w:kern w:val="2"/>
      <w:sz w:val="22"/>
      <w:szCs w:val="24"/>
      <w:lang w:val="hu-HU" w:eastAsia="zh-CN" w:bidi="hi-IN"/>
    </w:rPr>
  </w:style>
  <w:style w:type="paragraph" w:styleId="BoxSans12000">
    <w:name w:val="boxSans12000"/>
    <w:qFormat/>
    <w:pPr>
      <w:widowControl/>
      <w:bidi w:val="0"/>
      <w:spacing w:lineRule="atLeast" w:line="280"/>
      <w:jc w:val="left"/>
    </w:pPr>
    <w:rPr>
      <w:rFonts w:ascii="Sans" w:hAnsi="Sans" w:eastAsia="Unifont" w:cs="FreeSans"/>
      <w:b w:val="false"/>
      <w:i w:val="false"/>
      <w:color w:val="auto"/>
      <w:spacing w:val="0"/>
      <w:kern w:val="2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LibreOffice/7.4.7.2$Linux_X86_64 LibreOffice_project/40$Build-2</Application>
  <AppVersion>15.0000</AppVersion>
  <Pages>2</Pages>
  <Words>230</Words>
  <Characters>1862</Characters>
  <CharactersWithSpaces>2055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2025-05-08T10:02:13Z</dcterms:created>
  <dc:creator/>
  <dc:description/>
  <dc:language>hu-HU</dc:language>
  <cp:lastModifiedBy/>
  <dcterms:modified xsi:type="dcterms:W3CDTF">2025-05-08T10:22:28Z</dcterms:modified>
  <cp:revision>1</cp:revision>
  <dc:subject/>
  <dc:title/>
</cp:coreProperties>
</file>